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8F9" w:rsidRPr="00FF6C4E" w:rsidRDefault="00061129">
      <w:pPr>
        <w:rPr>
          <w:lang w:val="en-US"/>
        </w:rPr>
      </w:pPr>
      <w:r w:rsidRPr="00E81CF8">
        <w:rPr>
          <w:noProof/>
          <w:lang w:eastAsia="fr-FR"/>
        </w:rPr>
        <w:drawing>
          <wp:inline distT="0" distB="0" distL="0" distR="0">
            <wp:extent cx="1666875" cy="857250"/>
            <wp:effectExtent l="0" t="0" r="0" b="0"/>
            <wp:docPr id="1" name="Image 1" descr="https://lagrange.oca.eu/images/LAGRANGE/Logo_Lagrange_transp_8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agrange.oca.eu/images/LAGRANGE/Logo_Lagrange_transp_80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04" b="15315"/>
                    <a:stretch/>
                  </pic:blipFill>
                  <pic:spPr bwMode="auto">
                    <a:xfrm>
                      <a:off x="0" y="0"/>
                      <a:ext cx="1666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74D52" w:rsidRPr="00FF6C4E">
        <w:rPr>
          <w:lang w:val="en-US"/>
        </w:rPr>
        <w:tab/>
      </w:r>
      <w:r w:rsidR="00274D52" w:rsidRPr="00FF6C4E">
        <w:rPr>
          <w:lang w:val="en-US"/>
        </w:rPr>
        <w:tab/>
      </w:r>
      <w:r w:rsidR="00274D52" w:rsidRPr="00FF6C4E">
        <w:rPr>
          <w:lang w:val="en-US"/>
        </w:rPr>
        <w:tab/>
      </w:r>
      <w:r w:rsidR="00DD79C5" w:rsidRPr="00FF6C4E">
        <w:rPr>
          <w:noProof/>
          <w:lang w:val="en-US"/>
        </w:rPr>
        <w:t xml:space="preserve">       </w:t>
      </w:r>
      <w:r w:rsidR="00DD79C5" w:rsidRPr="00FF6C4E">
        <w:rPr>
          <w:noProof/>
          <w:lang w:val="en-US"/>
        </w:rPr>
        <w:tab/>
      </w:r>
      <w:r w:rsidR="00C36F72" w:rsidRPr="00FF6C4E">
        <w:rPr>
          <w:lang w:val="en-US"/>
        </w:rPr>
        <w:tab/>
      </w:r>
      <w:r w:rsidR="00C36F72" w:rsidRPr="00FF6C4E">
        <w:rPr>
          <w:lang w:val="en-US"/>
        </w:rPr>
        <w:tab/>
      </w:r>
      <w:r w:rsidR="00274D52" w:rsidRPr="00FF6C4E">
        <w:rPr>
          <w:lang w:val="en-US"/>
        </w:rPr>
        <w:tab/>
      </w:r>
      <w:r w:rsidR="007839E3">
        <w:rPr>
          <w:noProof/>
          <w:lang w:eastAsia="fr-FR"/>
        </w:rPr>
        <w:drawing>
          <wp:inline distT="0" distB="0" distL="0" distR="0" wp14:anchorId="4CABFDEB" wp14:editId="4F92231B">
            <wp:extent cx="855227" cy="845185"/>
            <wp:effectExtent l="0" t="0" r="2540" b="0"/>
            <wp:docPr id="5" name="Image 5" descr="Résultat de recherche d'images pour &quot;logo chara array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ésultat de recherche d'images pour &quot;logo chara array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479" cy="878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129" w:rsidRPr="00FF6C4E" w:rsidRDefault="00061129">
      <w:pPr>
        <w:rPr>
          <w:lang w:val="en-US"/>
        </w:rPr>
      </w:pPr>
    </w:p>
    <w:p w:rsidR="00061129" w:rsidRPr="00FF6C4E" w:rsidRDefault="00061129">
      <w:pPr>
        <w:rPr>
          <w:lang w:val="en-US"/>
        </w:rPr>
      </w:pPr>
    </w:p>
    <w:p w:rsidR="00061129" w:rsidRPr="00FF6C4E" w:rsidRDefault="00061129">
      <w:pPr>
        <w:rPr>
          <w:lang w:val="en-US"/>
        </w:rPr>
      </w:pPr>
    </w:p>
    <w:p w:rsidR="00061129" w:rsidRPr="00FF6C4E" w:rsidRDefault="00061129">
      <w:pPr>
        <w:rPr>
          <w:lang w:val="en-US"/>
        </w:rPr>
      </w:pPr>
    </w:p>
    <w:p w:rsidR="00061129" w:rsidRPr="00FF6C4E" w:rsidRDefault="00061129">
      <w:pPr>
        <w:rPr>
          <w:lang w:val="en-US"/>
        </w:rPr>
      </w:pPr>
    </w:p>
    <w:p w:rsidR="00061129" w:rsidRPr="00FF6C4E" w:rsidRDefault="00061129">
      <w:pPr>
        <w:rPr>
          <w:lang w:val="en-US"/>
        </w:rPr>
      </w:pPr>
    </w:p>
    <w:p w:rsidR="00061129" w:rsidRPr="00FF6C4E" w:rsidRDefault="00061129">
      <w:pPr>
        <w:rPr>
          <w:lang w:val="en-US"/>
        </w:rPr>
      </w:pPr>
    </w:p>
    <w:p w:rsidR="00061129" w:rsidRPr="00FF6C4E" w:rsidRDefault="00061129">
      <w:pPr>
        <w:rPr>
          <w:lang w:val="en-US"/>
        </w:rPr>
      </w:pPr>
    </w:p>
    <w:p w:rsidR="00061129" w:rsidRPr="00FF6C4E" w:rsidRDefault="00061129" w:rsidP="00061129">
      <w:pPr>
        <w:jc w:val="center"/>
        <w:rPr>
          <w:rFonts w:ascii="Times New Roman" w:hAnsi="Times New Roman" w:cs="Times New Roman"/>
          <w:b/>
          <w:sz w:val="56"/>
          <w:szCs w:val="56"/>
          <w:lang w:val="en-US"/>
        </w:rPr>
      </w:pPr>
      <w:r w:rsidRPr="00FF6C4E">
        <w:rPr>
          <w:rFonts w:ascii="Times New Roman" w:hAnsi="Times New Roman" w:cs="Times New Roman"/>
          <w:b/>
          <w:sz w:val="56"/>
          <w:szCs w:val="56"/>
          <w:lang w:val="en-US"/>
        </w:rPr>
        <w:t>SPICA</w:t>
      </w:r>
      <w:r w:rsidR="004D3383" w:rsidRPr="00FF6C4E">
        <w:rPr>
          <w:rFonts w:ascii="Times New Roman" w:hAnsi="Times New Roman" w:cs="Times New Roman"/>
          <w:b/>
          <w:sz w:val="56"/>
          <w:szCs w:val="56"/>
          <w:lang w:val="en-US"/>
        </w:rPr>
        <w:t>-VIS</w:t>
      </w:r>
    </w:p>
    <w:p w:rsidR="00061129" w:rsidRPr="00FF6C4E" w:rsidRDefault="00FF6C4E" w:rsidP="00061129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FF6C4E">
        <w:rPr>
          <w:rFonts w:ascii="Times New Roman" w:hAnsi="Times New Roman" w:cs="Times New Roman"/>
          <w:b/>
          <w:sz w:val="40"/>
          <w:szCs w:val="40"/>
          <w:lang w:val="en-US"/>
        </w:rPr>
        <w:t>Instrument Control Software</w:t>
      </w:r>
    </w:p>
    <w:p w:rsidR="00DD2AC0" w:rsidRPr="00FF6C4E" w:rsidRDefault="00DD2AC0" w:rsidP="00061129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061129" w:rsidRPr="007D015C" w:rsidRDefault="00DD2AC0" w:rsidP="00061129">
      <w:pPr>
        <w:jc w:val="center"/>
        <w:rPr>
          <w:sz w:val="24"/>
          <w:szCs w:val="24"/>
          <w:lang w:val="en-US"/>
        </w:rPr>
      </w:pPr>
      <w:r w:rsidRPr="007D015C">
        <w:rPr>
          <w:sz w:val="24"/>
          <w:szCs w:val="24"/>
          <w:lang w:val="en-US"/>
        </w:rPr>
        <w:t xml:space="preserve">Authors: </w:t>
      </w:r>
      <w:r w:rsidRPr="00DD2AC0">
        <w:rPr>
          <w:sz w:val="24"/>
          <w:szCs w:val="24"/>
          <w:lang w:val="en-US"/>
        </w:rPr>
        <w:fldChar w:fldCharType="begin"/>
      </w:r>
      <w:r w:rsidRPr="007D015C">
        <w:rPr>
          <w:sz w:val="24"/>
          <w:szCs w:val="24"/>
          <w:lang w:val="en-US"/>
        </w:rPr>
        <w:instrText xml:space="preserve"> DOCPROPERTY  DocAuthors  \* MERGEFORMAT </w:instrText>
      </w:r>
      <w:r w:rsidRPr="00DD2AC0">
        <w:rPr>
          <w:sz w:val="24"/>
          <w:szCs w:val="24"/>
          <w:lang w:val="en-US"/>
        </w:rPr>
        <w:fldChar w:fldCharType="separate"/>
      </w:r>
      <w:r w:rsidR="009149CF">
        <w:rPr>
          <w:sz w:val="24"/>
          <w:szCs w:val="24"/>
          <w:lang w:val="en-US"/>
        </w:rPr>
        <w:t>Philippe Berio and Denis Mourard</w:t>
      </w:r>
      <w:r w:rsidRPr="00DD2AC0">
        <w:rPr>
          <w:sz w:val="24"/>
          <w:szCs w:val="24"/>
          <w:lang w:val="en-US"/>
        </w:rPr>
        <w:fldChar w:fldCharType="end"/>
      </w:r>
    </w:p>
    <w:p w:rsidR="00DD2AC0" w:rsidRPr="007D015C" w:rsidRDefault="00DD2AC0" w:rsidP="00061129">
      <w:pPr>
        <w:jc w:val="center"/>
        <w:rPr>
          <w:sz w:val="24"/>
          <w:szCs w:val="24"/>
          <w:lang w:val="en-US"/>
        </w:rPr>
      </w:pPr>
    </w:p>
    <w:p w:rsidR="00061129" w:rsidRPr="00DD2AC0" w:rsidRDefault="005B650C" w:rsidP="00061129">
      <w:pPr>
        <w:jc w:val="center"/>
        <w:rPr>
          <w:sz w:val="24"/>
          <w:szCs w:val="24"/>
          <w:lang w:val="en-US"/>
        </w:rPr>
      </w:pPr>
      <w:r w:rsidRPr="00DD2AC0">
        <w:rPr>
          <w:sz w:val="24"/>
          <w:szCs w:val="24"/>
          <w:lang w:val="en-US"/>
        </w:rPr>
        <w:t xml:space="preserve">Doc. No. : </w:t>
      </w:r>
      <w:r w:rsidR="004D3383" w:rsidRPr="00DD2AC0">
        <w:rPr>
          <w:sz w:val="24"/>
          <w:szCs w:val="24"/>
          <w:lang w:val="en-US"/>
        </w:rPr>
        <w:fldChar w:fldCharType="begin"/>
      </w:r>
      <w:r w:rsidR="004D3383" w:rsidRPr="00DD2AC0">
        <w:rPr>
          <w:sz w:val="24"/>
          <w:szCs w:val="24"/>
          <w:lang w:val="en-US"/>
        </w:rPr>
        <w:instrText xml:space="preserve"> DOCPROPERTY  DocNumber  \* MERGEFORMAT </w:instrText>
      </w:r>
      <w:r w:rsidR="004D3383" w:rsidRPr="00DD2AC0">
        <w:rPr>
          <w:sz w:val="24"/>
          <w:szCs w:val="24"/>
          <w:lang w:val="en-US"/>
        </w:rPr>
        <w:fldChar w:fldCharType="separate"/>
      </w:r>
      <w:r w:rsidR="009149CF">
        <w:rPr>
          <w:sz w:val="24"/>
          <w:szCs w:val="24"/>
          <w:lang w:val="en-US"/>
        </w:rPr>
        <w:t>SPICA-VIS-0002</w:t>
      </w:r>
      <w:r w:rsidR="004D3383" w:rsidRPr="00DD2AC0">
        <w:rPr>
          <w:sz w:val="24"/>
          <w:szCs w:val="24"/>
          <w:lang w:val="en-US"/>
        </w:rPr>
        <w:fldChar w:fldCharType="end"/>
      </w:r>
    </w:p>
    <w:p w:rsidR="00061129" w:rsidRPr="00DD2AC0" w:rsidRDefault="00061129" w:rsidP="00061129">
      <w:pPr>
        <w:jc w:val="center"/>
        <w:rPr>
          <w:sz w:val="24"/>
          <w:szCs w:val="24"/>
          <w:lang w:val="en-US"/>
        </w:rPr>
      </w:pPr>
    </w:p>
    <w:p w:rsidR="00061129" w:rsidRPr="00DD2AC0" w:rsidRDefault="00116328" w:rsidP="002C5520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Issue</w:t>
      </w:r>
      <w:r w:rsidR="00824010" w:rsidRPr="00DD2AC0">
        <w:rPr>
          <w:sz w:val="24"/>
          <w:szCs w:val="24"/>
          <w:lang w:val="en-US"/>
        </w:rPr>
        <w:t xml:space="preserve">: </w:t>
      </w:r>
      <w:r w:rsidR="005B650C" w:rsidRPr="00DD2AC0">
        <w:rPr>
          <w:sz w:val="24"/>
          <w:szCs w:val="24"/>
          <w:lang w:val="en-US"/>
        </w:rPr>
        <w:fldChar w:fldCharType="begin"/>
      </w:r>
      <w:r w:rsidR="005B650C" w:rsidRPr="00DD2AC0">
        <w:rPr>
          <w:sz w:val="24"/>
          <w:szCs w:val="24"/>
          <w:lang w:val="en-US"/>
        </w:rPr>
        <w:instrText xml:space="preserve"> DOCPROPERTY  issue  \* MERGEFORMAT </w:instrText>
      </w:r>
      <w:r w:rsidR="005B650C" w:rsidRPr="00DD2AC0">
        <w:rPr>
          <w:sz w:val="24"/>
          <w:szCs w:val="24"/>
          <w:lang w:val="en-US"/>
        </w:rPr>
        <w:fldChar w:fldCharType="separate"/>
      </w:r>
      <w:r w:rsidR="000A23B5">
        <w:rPr>
          <w:sz w:val="24"/>
          <w:szCs w:val="24"/>
          <w:lang w:val="en-US"/>
        </w:rPr>
        <w:t>2</w:t>
      </w:r>
      <w:r w:rsidR="005B650C" w:rsidRPr="00DD2AC0">
        <w:rPr>
          <w:sz w:val="24"/>
          <w:szCs w:val="24"/>
          <w:lang w:val="en-US"/>
        </w:rPr>
        <w:fldChar w:fldCharType="end"/>
      </w:r>
    </w:p>
    <w:p w:rsidR="00061129" w:rsidRPr="00DD2AC0" w:rsidRDefault="00061129" w:rsidP="00061129">
      <w:pPr>
        <w:jc w:val="center"/>
        <w:rPr>
          <w:sz w:val="24"/>
          <w:szCs w:val="24"/>
          <w:lang w:val="en-US"/>
        </w:rPr>
      </w:pPr>
    </w:p>
    <w:p w:rsidR="00DD79C5" w:rsidRPr="00DD2AC0" w:rsidRDefault="00116328" w:rsidP="00C024B7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Date</w:t>
      </w:r>
      <w:r w:rsidR="0018455A" w:rsidRPr="00DD2AC0">
        <w:rPr>
          <w:sz w:val="24"/>
          <w:szCs w:val="24"/>
          <w:lang w:val="en-US"/>
        </w:rPr>
        <w:t xml:space="preserve">: </w:t>
      </w:r>
      <w:r w:rsidR="00DD79C5" w:rsidRPr="00DD2AC0">
        <w:rPr>
          <w:sz w:val="24"/>
          <w:szCs w:val="24"/>
          <w:lang w:val="en-US"/>
        </w:rPr>
        <w:fldChar w:fldCharType="begin"/>
      </w:r>
      <w:r w:rsidR="00DD79C5" w:rsidRPr="00DD2AC0">
        <w:rPr>
          <w:sz w:val="24"/>
          <w:szCs w:val="24"/>
          <w:lang w:val="en-US"/>
        </w:rPr>
        <w:instrText xml:space="preserve"> DOCPROPERTY  IssueDate  \* MERGEFORMAT </w:instrText>
      </w:r>
      <w:r w:rsidR="00DD79C5" w:rsidRPr="00DD2AC0">
        <w:rPr>
          <w:sz w:val="24"/>
          <w:szCs w:val="24"/>
          <w:lang w:val="en-US"/>
        </w:rPr>
        <w:fldChar w:fldCharType="separate"/>
      </w:r>
      <w:r w:rsidR="000A23B5">
        <w:rPr>
          <w:sz w:val="24"/>
          <w:szCs w:val="24"/>
          <w:lang w:val="en-US"/>
        </w:rPr>
        <w:t>10/07/2020</w:t>
      </w:r>
      <w:r w:rsidR="00DD79C5" w:rsidRPr="00DD2AC0">
        <w:rPr>
          <w:sz w:val="24"/>
          <w:szCs w:val="24"/>
          <w:lang w:val="en-US"/>
        </w:rPr>
        <w:fldChar w:fldCharType="end"/>
      </w:r>
    </w:p>
    <w:p w:rsidR="00D97F23" w:rsidRPr="00E81CF8" w:rsidRDefault="005C7DE0" w:rsidP="00C024B7"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fldChar w:fldCharType="begin"/>
      </w:r>
      <w:r>
        <w:rPr>
          <w:sz w:val="20"/>
          <w:szCs w:val="20"/>
          <w:lang w:val="en-US"/>
        </w:rPr>
        <w:instrText xml:space="preserve"> AUTHOR  \* Upper  \* MERGEFORMAT </w:instrText>
      </w:r>
      <w:r>
        <w:rPr>
          <w:sz w:val="20"/>
          <w:szCs w:val="20"/>
          <w:lang w:val="en-US"/>
        </w:rPr>
        <w:fldChar w:fldCharType="end"/>
      </w:r>
    </w:p>
    <w:p w:rsidR="00D97F23" w:rsidRPr="00E81CF8" w:rsidRDefault="00D97F23">
      <w:pPr>
        <w:rPr>
          <w:sz w:val="20"/>
          <w:szCs w:val="20"/>
          <w:lang w:val="en-US"/>
        </w:rPr>
      </w:pPr>
      <w:r w:rsidRPr="00E81CF8">
        <w:rPr>
          <w:sz w:val="20"/>
          <w:szCs w:val="20"/>
          <w:lang w:val="en-US"/>
        </w:rPr>
        <w:br w:type="page"/>
      </w:r>
      <w:r w:rsidR="00B44E61">
        <w:rPr>
          <w:sz w:val="20"/>
          <w:szCs w:val="20"/>
          <w:lang w:val="en-US"/>
        </w:rPr>
        <w:fldChar w:fldCharType="begin"/>
      </w:r>
      <w:r w:rsidR="00B44E61">
        <w:rPr>
          <w:sz w:val="20"/>
          <w:szCs w:val="20"/>
          <w:lang w:val="en-US"/>
        </w:rPr>
        <w:instrText xml:space="preserve"> DOCVARIABLE  Issue  \* MERGEFORMAT </w:instrText>
      </w:r>
      <w:r w:rsidR="00B44E61">
        <w:rPr>
          <w:sz w:val="20"/>
          <w:szCs w:val="20"/>
          <w:lang w:val="en-US"/>
        </w:rPr>
        <w:fldChar w:fldCharType="end"/>
      </w:r>
    </w:p>
    <w:p w:rsidR="00061129" w:rsidRPr="00E81CF8" w:rsidRDefault="00610E86" w:rsidP="00610E8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1CF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CHANGE RECORD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42"/>
        <w:gridCol w:w="1778"/>
        <w:gridCol w:w="2272"/>
        <w:gridCol w:w="3670"/>
      </w:tblGrid>
      <w:tr w:rsidR="00610E86" w:rsidRPr="00E81CF8" w:rsidTr="00610E86">
        <w:tc>
          <w:tcPr>
            <w:tcW w:w="1413" w:type="dxa"/>
          </w:tcPr>
          <w:p w:rsidR="00610E86" w:rsidRPr="00E81CF8" w:rsidRDefault="00610E86" w:rsidP="00610E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81C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ISSUE</w:t>
            </w:r>
          </w:p>
        </w:tc>
        <w:tc>
          <w:tcPr>
            <w:tcW w:w="1843" w:type="dxa"/>
          </w:tcPr>
          <w:p w:rsidR="00610E86" w:rsidRPr="00E81CF8" w:rsidRDefault="00610E86" w:rsidP="00610E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81C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1842" w:type="dxa"/>
          </w:tcPr>
          <w:p w:rsidR="00610E86" w:rsidRPr="00E81CF8" w:rsidRDefault="00610E86" w:rsidP="00610E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81C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SECTION</w:t>
            </w:r>
          </w:p>
        </w:tc>
        <w:tc>
          <w:tcPr>
            <w:tcW w:w="3964" w:type="dxa"/>
          </w:tcPr>
          <w:p w:rsidR="00610E86" w:rsidRPr="00E81CF8" w:rsidRDefault="00610E86" w:rsidP="00610E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81C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COMMENTS</w:t>
            </w:r>
          </w:p>
        </w:tc>
      </w:tr>
      <w:tr w:rsidR="00610E86" w:rsidRPr="00E81CF8" w:rsidTr="00610E86">
        <w:tc>
          <w:tcPr>
            <w:tcW w:w="1413" w:type="dxa"/>
          </w:tcPr>
          <w:p w:rsidR="00610E86" w:rsidRPr="00E81CF8" w:rsidRDefault="00610E86" w:rsidP="00610E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1C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</w:tcPr>
          <w:p w:rsidR="00610E86" w:rsidRPr="00E81CF8" w:rsidRDefault="004D3383" w:rsidP="00AC4F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13</w:t>
            </w:r>
            <w:r w:rsidR="00A63DE8">
              <w:t>/0</w:t>
            </w:r>
            <w:r w:rsidR="00FF6C4E">
              <w:t>2</w:t>
            </w:r>
            <w:r w:rsidR="00B44E61">
              <w:t>/20</w:t>
            </w:r>
            <w:r w:rsidR="00AC4F54">
              <w:t>20</w:t>
            </w:r>
          </w:p>
        </w:tc>
        <w:tc>
          <w:tcPr>
            <w:tcW w:w="1842" w:type="dxa"/>
          </w:tcPr>
          <w:p w:rsidR="00610E86" w:rsidRPr="00E81CF8" w:rsidRDefault="00610E86" w:rsidP="00610E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1C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</w:t>
            </w:r>
          </w:p>
        </w:tc>
        <w:tc>
          <w:tcPr>
            <w:tcW w:w="3964" w:type="dxa"/>
          </w:tcPr>
          <w:p w:rsidR="00610E86" w:rsidRPr="00E81CF8" w:rsidRDefault="00610E86" w:rsidP="00610E8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1C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Creation</w:t>
            </w:r>
            <w:r w:rsidR="00AC4F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PB</w:t>
            </w:r>
          </w:p>
        </w:tc>
      </w:tr>
      <w:tr w:rsidR="00AC4F54" w:rsidRPr="00E81CF8" w:rsidTr="00610E86">
        <w:tc>
          <w:tcPr>
            <w:tcW w:w="1413" w:type="dxa"/>
          </w:tcPr>
          <w:p w:rsidR="00AC4F54" w:rsidRPr="00E81CF8" w:rsidRDefault="00AC4F54" w:rsidP="00610E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</w:t>
            </w:r>
          </w:p>
        </w:tc>
        <w:tc>
          <w:tcPr>
            <w:tcW w:w="1843" w:type="dxa"/>
          </w:tcPr>
          <w:p w:rsidR="00AC4F54" w:rsidRDefault="00AC4F54" w:rsidP="00610E86">
            <w:pPr>
              <w:jc w:val="center"/>
            </w:pPr>
            <w:r>
              <w:t>09/03/2020</w:t>
            </w:r>
          </w:p>
        </w:tc>
        <w:tc>
          <w:tcPr>
            <w:tcW w:w="1842" w:type="dxa"/>
          </w:tcPr>
          <w:p w:rsidR="00AC4F54" w:rsidRPr="00E81CF8" w:rsidRDefault="00116328" w:rsidP="00610E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Spectro/Sources/CHARA</w:t>
            </w:r>
          </w:p>
        </w:tc>
        <w:tc>
          <w:tcPr>
            <w:tcW w:w="3964" w:type="dxa"/>
          </w:tcPr>
          <w:p w:rsidR="009149CF" w:rsidRPr="00E81CF8" w:rsidRDefault="00AC4F54" w:rsidP="00610E8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Blue addition DM</w:t>
            </w:r>
          </w:p>
        </w:tc>
      </w:tr>
      <w:tr w:rsidR="009149CF" w:rsidRPr="003C3CEF" w:rsidTr="00610E86">
        <w:tc>
          <w:tcPr>
            <w:tcW w:w="1413" w:type="dxa"/>
          </w:tcPr>
          <w:p w:rsidR="009149CF" w:rsidRDefault="009149CF" w:rsidP="00610E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</w:t>
            </w:r>
          </w:p>
        </w:tc>
        <w:tc>
          <w:tcPr>
            <w:tcW w:w="1843" w:type="dxa"/>
          </w:tcPr>
          <w:p w:rsidR="009149CF" w:rsidRDefault="009149CF" w:rsidP="00610E86">
            <w:pPr>
              <w:jc w:val="center"/>
            </w:pPr>
            <w:r>
              <w:t>1</w:t>
            </w:r>
            <w:r w:rsidR="0051048B">
              <w:t>5</w:t>
            </w:r>
            <w:r>
              <w:t>/06/2020</w:t>
            </w:r>
          </w:p>
        </w:tc>
        <w:tc>
          <w:tcPr>
            <w:tcW w:w="1842" w:type="dxa"/>
          </w:tcPr>
          <w:p w:rsidR="009149CF" w:rsidRDefault="009149CF" w:rsidP="00610E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and 5</w:t>
            </w:r>
          </w:p>
        </w:tc>
        <w:tc>
          <w:tcPr>
            <w:tcW w:w="3964" w:type="dxa"/>
          </w:tcPr>
          <w:p w:rsidR="009149CF" w:rsidRDefault="009149CF" w:rsidP="00610E8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 motors added and server sections filled PB</w:t>
            </w:r>
          </w:p>
        </w:tc>
      </w:tr>
      <w:tr w:rsidR="00AE1943" w:rsidRPr="00AE1943" w:rsidTr="00610E86">
        <w:tc>
          <w:tcPr>
            <w:tcW w:w="1413" w:type="dxa"/>
          </w:tcPr>
          <w:p w:rsidR="00AE1943" w:rsidRDefault="00AE1943" w:rsidP="00610E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43" w:type="dxa"/>
          </w:tcPr>
          <w:p w:rsidR="00AE1943" w:rsidRPr="00AE1943" w:rsidRDefault="003C3CEF" w:rsidP="00610E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bookmarkStart w:id="0" w:name="_GoBack"/>
            <w:bookmarkEnd w:id="0"/>
            <w:r w:rsidR="00AE1943">
              <w:rPr>
                <w:lang w:val="en-US"/>
              </w:rPr>
              <w:t>0/07/2020</w:t>
            </w:r>
          </w:p>
        </w:tc>
        <w:tc>
          <w:tcPr>
            <w:tcW w:w="1842" w:type="dxa"/>
          </w:tcPr>
          <w:p w:rsidR="00AE1943" w:rsidRDefault="00AE1943" w:rsidP="00AE19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</w:t>
            </w:r>
          </w:p>
        </w:tc>
        <w:tc>
          <w:tcPr>
            <w:tcW w:w="3964" w:type="dxa"/>
          </w:tcPr>
          <w:p w:rsidR="00AE1943" w:rsidRDefault="00AE1943" w:rsidP="00610E8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Ready for Design review</w:t>
            </w:r>
          </w:p>
        </w:tc>
      </w:tr>
    </w:tbl>
    <w:p w:rsidR="00610E86" w:rsidRPr="00E81CF8" w:rsidRDefault="00610E86" w:rsidP="00610E8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10E86" w:rsidRPr="00E81CF8" w:rsidRDefault="00610E8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1CF8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197356140"/>
        <w:docPartObj>
          <w:docPartGallery w:val="Table of Contents"/>
          <w:docPartUnique/>
        </w:docPartObj>
      </w:sdtPr>
      <w:sdtEndPr>
        <w:rPr>
          <w:rFonts w:eastAsia="MS Mincho"/>
          <w:b/>
          <w:bCs/>
        </w:rPr>
      </w:sdtEndPr>
      <w:sdtContent>
        <w:p w:rsidR="00E81CF8" w:rsidRDefault="00E81CF8">
          <w:pPr>
            <w:pStyle w:val="En-ttedetabledesmatires"/>
          </w:pPr>
          <w:r>
            <w:t>Table of Contents</w:t>
          </w:r>
        </w:p>
        <w:p w:rsidR="001D061F" w:rsidRDefault="00E81CF8">
          <w:pPr>
            <w:pStyle w:val="TM1"/>
            <w:tabs>
              <w:tab w:val="left" w:pos="440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822739" w:history="1">
            <w:r w:rsidR="001D061F" w:rsidRPr="00F536E9">
              <w:rPr>
                <w:rStyle w:val="Lienhypertexte"/>
                <w:noProof/>
                <w:lang w:val="en-US"/>
              </w:rPr>
              <w:t>1.</w:t>
            </w:r>
            <w:r w:rsidR="001D061F">
              <w:rPr>
                <w:rFonts w:eastAsiaTheme="minorEastAsia"/>
                <w:noProof/>
                <w:lang w:eastAsia="fr-FR"/>
              </w:rPr>
              <w:tab/>
            </w:r>
            <w:r w:rsidR="001D061F" w:rsidRPr="00F536E9">
              <w:rPr>
                <w:rStyle w:val="Lienhypertexte"/>
                <w:noProof/>
                <w:lang w:val="en-US"/>
              </w:rPr>
              <w:t>Scope</w:t>
            </w:r>
            <w:r w:rsidR="001D061F">
              <w:rPr>
                <w:noProof/>
                <w:webHidden/>
              </w:rPr>
              <w:tab/>
            </w:r>
            <w:r w:rsidR="001D061F">
              <w:rPr>
                <w:noProof/>
                <w:webHidden/>
              </w:rPr>
              <w:fldChar w:fldCharType="begin"/>
            </w:r>
            <w:r w:rsidR="001D061F">
              <w:rPr>
                <w:noProof/>
                <w:webHidden/>
              </w:rPr>
              <w:instrText xml:space="preserve"> PAGEREF _Toc43822739 \h </w:instrText>
            </w:r>
            <w:r w:rsidR="001D061F">
              <w:rPr>
                <w:noProof/>
                <w:webHidden/>
              </w:rPr>
            </w:r>
            <w:r w:rsidR="001D061F">
              <w:rPr>
                <w:noProof/>
                <w:webHidden/>
              </w:rPr>
              <w:fldChar w:fldCharType="separate"/>
            </w:r>
            <w:r w:rsidR="001D061F">
              <w:rPr>
                <w:noProof/>
                <w:webHidden/>
              </w:rPr>
              <w:t>4</w:t>
            </w:r>
            <w:r w:rsidR="001D061F">
              <w:rPr>
                <w:noProof/>
                <w:webHidden/>
              </w:rPr>
              <w:fldChar w:fldCharType="end"/>
            </w:r>
          </w:hyperlink>
        </w:p>
        <w:p w:rsidR="001D061F" w:rsidRDefault="0095250B">
          <w:pPr>
            <w:pStyle w:val="TM1"/>
            <w:tabs>
              <w:tab w:val="left" w:pos="440"/>
            </w:tabs>
            <w:rPr>
              <w:rFonts w:eastAsiaTheme="minorEastAsia"/>
              <w:noProof/>
              <w:lang w:eastAsia="fr-FR"/>
            </w:rPr>
          </w:pPr>
          <w:hyperlink w:anchor="_Toc43822740" w:history="1">
            <w:r w:rsidR="001D061F" w:rsidRPr="00F536E9">
              <w:rPr>
                <w:rStyle w:val="Lienhypertexte"/>
                <w:noProof/>
                <w:lang w:val="en-US"/>
              </w:rPr>
              <w:t>2.</w:t>
            </w:r>
            <w:r w:rsidR="001D061F">
              <w:rPr>
                <w:rFonts w:eastAsiaTheme="minorEastAsia"/>
                <w:noProof/>
                <w:lang w:eastAsia="fr-FR"/>
              </w:rPr>
              <w:tab/>
            </w:r>
            <w:r w:rsidR="001D061F" w:rsidRPr="00F536E9">
              <w:rPr>
                <w:rStyle w:val="Lienhypertexte"/>
                <w:noProof/>
                <w:lang w:val="en-US"/>
              </w:rPr>
              <w:t>Motorized devices</w:t>
            </w:r>
            <w:r w:rsidR="001D061F">
              <w:rPr>
                <w:noProof/>
                <w:webHidden/>
              </w:rPr>
              <w:tab/>
            </w:r>
            <w:r w:rsidR="001D061F">
              <w:rPr>
                <w:noProof/>
                <w:webHidden/>
              </w:rPr>
              <w:fldChar w:fldCharType="begin"/>
            </w:r>
            <w:r w:rsidR="001D061F">
              <w:rPr>
                <w:noProof/>
                <w:webHidden/>
              </w:rPr>
              <w:instrText xml:space="preserve"> PAGEREF _Toc43822740 \h </w:instrText>
            </w:r>
            <w:r w:rsidR="001D061F">
              <w:rPr>
                <w:noProof/>
                <w:webHidden/>
              </w:rPr>
            </w:r>
            <w:r w:rsidR="001D061F">
              <w:rPr>
                <w:noProof/>
                <w:webHidden/>
              </w:rPr>
              <w:fldChar w:fldCharType="separate"/>
            </w:r>
            <w:r w:rsidR="001D061F">
              <w:rPr>
                <w:noProof/>
                <w:webHidden/>
              </w:rPr>
              <w:t>4</w:t>
            </w:r>
            <w:r w:rsidR="001D061F">
              <w:rPr>
                <w:noProof/>
                <w:webHidden/>
              </w:rPr>
              <w:fldChar w:fldCharType="end"/>
            </w:r>
          </w:hyperlink>
        </w:p>
        <w:p w:rsidR="001D061F" w:rsidRDefault="0095250B">
          <w:pPr>
            <w:pStyle w:val="TM1"/>
            <w:tabs>
              <w:tab w:val="left" w:pos="440"/>
            </w:tabs>
            <w:rPr>
              <w:rFonts w:eastAsiaTheme="minorEastAsia"/>
              <w:noProof/>
              <w:lang w:eastAsia="fr-FR"/>
            </w:rPr>
          </w:pPr>
          <w:hyperlink w:anchor="_Toc43822742" w:history="1">
            <w:r w:rsidR="001D061F" w:rsidRPr="00F536E9">
              <w:rPr>
                <w:rStyle w:val="Lienhypertexte"/>
                <w:noProof/>
                <w:lang w:val="en-US"/>
              </w:rPr>
              <w:t>2.</w:t>
            </w:r>
            <w:r w:rsidR="001D061F">
              <w:rPr>
                <w:rFonts w:eastAsiaTheme="minorEastAsia"/>
                <w:noProof/>
                <w:lang w:eastAsia="fr-FR"/>
              </w:rPr>
              <w:tab/>
            </w:r>
            <w:r w:rsidR="001D061F" w:rsidRPr="00F536E9">
              <w:rPr>
                <w:rStyle w:val="Lienhypertexte"/>
                <w:noProof/>
                <w:lang w:val="en-US"/>
              </w:rPr>
              <w:t>Detectors</w:t>
            </w:r>
            <w:r w:rsidR="001D061F">
              <w:rPr>
                <w:noProof/>
                <w:webHidden/>
              </w:rPr>
              <w:tab/>
            </w:r>
            <w:r w:rsidR="001D061F">
              <w:rPr>
                <w:noProof/>
                <w:webHidden/>
              </w:rPr>
              <w:fldChar w:fldCharType="begin"/>
            </w:r>
            <w:r w:rsidR="001D061F">
              <w:rPr>
                <w:noProof/>
                <w:webHidden/>
              </w:rPr>
              <w:instrText xml:space="preserve"> PAGEREF _Toc43822742 \h </w:instrText>
            </w:r>
            <w:r w:rsidR="001D061F">
              <w:rPr>
                <w:noProof/>
                <w:webHidden/>
              </w:rPr>
            </w:r>
            <w:r w:rsidR="001D061F">
              <w:rPr>
                <w:noProof/>
                <w:webHidden/>
              </w:rPr>
              <w:fldChar w:fldCharType="separate"/>
            </w:r>
            <w:r w:rsidR="001D061F">
              <w:rPr>
                <w:noProof/>
                <w:webHidden/>
              </w:rPr>
              <w:t>5</w:t>
            </w:r>
            <w:r w:rsidR="001D061F">
              <w:rPr>
                <w:noProof/>
                <w:webHidden/>
              </w:rPr>
              <w:fldChar w:fldCharType="end"/>
            </w:r>
          </w:hyperlink>
        </w:p>
        <w:p w:rsidR="001D061F" w:rsidRDefault="0095250B">
          <w:pPr>
            <w:pStyle w:val="TM1"/>
            <w:tabs>
              <w:tab w:val="left" w:pos="440"/>
            </w:tabs>
            <w:rPr>
              <w:rFonts w:eastAsiaTheme="minorEastAsia"/>
              <w:noProof/>
              <w:lang w:eastAsia="fr-FR"/>
            </w:rPr>
          </w:pPr>
          <w:hyperlink w:anchor="_Toc43822743" w:history="1">
            <w:r w:rsidR="001D061F" w:rsidRPr="00F536E9">
              <w:rPr>
                <w:rStyle w:val="Lienhypertexte"/>
                <w:noProof/>
                <w:lang w:val="en-US"/>
              </w:rPr>
              <w:t>3.</w:t>
            </w:r>
            <w:r w:rsidR="001D061F">
              <w:rPr>
                <w:rFonts w:eastAsiaTheme="minorEastAsia"/>
                <w:noProof/>
                <w:lang w:eastAsia="fr-FR"/>
              </w:rPr>
              <w:tab/>
            </w:r>
            <w:r w:rsidR="001D061F" w:rsidRPr="00F536E9">
              <w:rPr>
                <w:rStyle w:val="Lienhypertexte"/>
                <w:noProof/>
                <w:lang w:val="en-US"/>
              </w:rPr>
              <w:t>Sources</w:t>
            </w:r>
            <w:r w:rsidR="001D061F">
              <w:rPr>
                <w:noProof/>
                <w:webHidden/>
              </w:rPr>
              <w:tab/>
            </w:r>
            <w:r w:rsidR="001D061F">
              <w:rPr>
                <w:noProof/>
                <w:webHidden/>
              </w:rPr>
              <w:fldChar w:fldCharType="begin"/>
            </w:r>
            <w:r w:rsidR="001D061F">
              <w:rPr>
                <w:noProof/>
                <w:webHidden/>
              </w:rPr>
              <w:instrText xml:space="preserve"> PAGEREF _Toc43822743 \h </w:instrText>
            </w:r>
            <w:r w:rsidR="001D061F">
              <w:rPr>
                <w:noProof/>
                <w:webHidden/>
              </w:rPr>
            </w:r>
            <w:r w:rsidR="001D061F">
              <w:rPr>
                <w:noProof/>
                <w:webHidden/>
              </w:rPr>
              <w:fldChar w:fldCharType="separate"/>
            </w:r>
            <w:r w:rsidR="001D061F">
              <w:rPr>
                <w:noProof/>
                <w:webHidden/>
              </w:rPr>
              <w:t>5</w:t>
            </w:r>
            <w:r w:rsidR="001D061F">
              <w:rPr>
                <w:noProof/>
                <w:webHidden/>
              </w:rPr>
              <w:fldChar w:fldCharType="end"/>
            </w:r>
          </w:hyperlink>
        </w:p>
        <w:p w:rsidR="001D061F" w:rsidRDefault="0095250B">
          <w:pPr>
            <w:pStyle w:val="TM1"/>
            <w:tabs>
              <w:tab w:val="left" w:pos="440"/>
            </w:tabs>
            <w:rPr>
              <w:rFonts w:eastAsiaTheme="minorEastAsia"/>
              <w:noProof/>
              <w:lang w:eastAsia="fr-FR"/>
            </w:rPr>
          </w:pPr>
          <w:hyperlink w:anchor="_Toc43822744" w:history="1">
            <w:r w:rsidR="001D061F" w:rsidRPr="00F536E9">
              <w:rPr>
                <w:rStyle w:val="Lienhypertexte"/>
                <w:noProof/>
                <w:lang w:val="en-US"/>
              </w:rPr>
              <w:t>4.</w:t>
            </w:r>
            <w:r w:rsidR="001D061F">
              <w:rPr>
                <w:rFonts w:eastAsiaTheme="minorEastAsia"/>
                <w:noProof/>
                <w:lang w:eastAsia="fr-FR"/>
              </w:rPr>
              <w:tab/>
            </w:r>
            <w:r w:rsidR="001D061F" w:rsidRPr="00F536E9">
              <w:rPr>
                <w:rStyle w:val="Lienhypertexte"/>
                <w:noProof/>
                <w:lang w:val="en-US"/>
              </w:rPr>
              <w:t>Power control</w:t>
            </w:r>
            <w:r w:rsidR="001D061F">
              <w:rPr>
                <w:noProof/>
                <w:webHidden/>
              </w:rPr>
              <w:tab/>
            </w:r>
            <w:r w:rsidR="001D061F">
              <w:rPr>
                <w:noProof/>
                <w:webHidden/>
              </w:rPr>
              <w:fldChar w:fldCharType="begin"/>
            </w:r>
            <w:r w:rsidR="001D061F">
              <w:rPr>
                <w:noProof/>
                <w:webHidden/>
              </w:rPr>
              <w:instrText xml:space="preserve"> PAGEREF _Toc43822744 \h </w:instrText>
            </w:r>
            <w:r w:rsidR="001D061F">
              <w:rPr>
                <w:noProof/>
                <w:webHidden/>
              </w:rPr>
            </w:r>
            <w:r w:rsidR="001D061F">
              <w:rPr>
                <w:noProof/>
                <w:webHidden/>
              </w:rPr>
              <w:fldChar w:fldCharType="separate"/>
            </w:r>
            <w:r w:rsidR="001D061F">
              <w:rPr>
                <w:noProof/>
                <w:webHidden/>
              </w:rPr>
              <w:t>5</w:t>
            </w:r>
            <w:r w:rsidR="001D061F">
              <w:rPr>
                <w:noProof/>
                <w:webHidden/>
              </w:rPr>
              <w:fldChar w:fldCharType="end"/>
            </w:r>
          </w:hyperlink>
        </w:p>
        <w:p w:rsidR="001D061F" w:rsidRDefault="0095250B">
          <w:pPr>
            <w:pStyle w:val="TM1"/>
            <w:tabs>
              <w:tab w:val="left" w:pos="440"/>
            </w:tabs>
            <w:rPr>
              <w:rFonts w:eastAsiaTheme="minorEastAsia"/>
              <w:noProof/>
              <w:lang w:eastAsia="fr-FR"/>
            </w:rPr>
          </w:pPr>
          <w:hyperlink w:anchor="_Toc43822745" w:history="1">
            <w:r w:rsidR="001D061F" w:rsidRPr="00F536E9">
              <w:rPr>
                <w:rStyle w:val="Lienhypertexte"/>
                <w:noProof/>
                <w:lang w:val="en-US"/>
              </w:rPr>
              <w:t>5.</w:t>
            </w:r>
            <w:r w:rsidR="001D061F">
              <w:rPr>
                <w:rFonts w:eastAsiaTheme="minorEastAsia"/>
                <w:noProof/>
                <w:lang w:eastAsia="fr-FR"/>
              </w:rPr>
              <w:tab/>
            </w:r>
            <w:r w:rsidR="001D061F" w:rsidRPr="00F536E9">
              <w:rPr>
                <w:rStyle w:val="Lienhypertexte"/>
                <w:noProof/>
                <w:lang w:val="en-US"/>
              </w:rPr>
              <w:t>Software</w:t>
            </w:r>
            <w:r w:rsidR="001D061F">
              <w:rPr>
                <w:noProof/>
                <w:webHidden/>
              </w:rPr>
              <w:tab/>
            </w:r>
            <w:r w:rsidR="001D061F">
              <w:rPr>
                <w:noProof/>
                <w:webHidden/>
              </w:rPr>
              <w:fldChar w:fldCharType="begin"/>
            </w:r>
            <w:r w:rsidR="001D061F">
              <w:rPr>
                <w:noProof/>
                <w:webHidden/>
              </w:rPr>
              <w:instrText xml:space="preserve"> PAGEREF _Toc43822745 \h </w:instrText>
            </w:r>
            <w:r w:rsidR="001D061F">
              <w:rPr>
                <w:noProof/>
                <w:webHidden/>
              </w:rPr>
            </w:r>
            <w:r w:rsidR="001D061F">
              <w:rPr>
                <w:noProof/>
                <w:webHidden/>
              </w:rPr>
              <w:fldChar w:fldCharType="separate"/>
            </w:r>
            <w:r w:rsidR="001D061F">
              <w:rPr>
                <w:noProof/>
                <w:webHidden/>
              </w:rPr>
              <w:t>6</w:t>
            </w:r>
            <w:r w:rsidR="001D061F">
              <w:rPr>
                <w:noProof/>
                <w:webHidden/>
              </w:rPr>
              <w:fldChar w:fldCharType="end"/>
            </w:r>
          </w:hyperlink>
        </w:p>
        <w:p w:rsidR="001D061F" w:rsidRDefault="0095250B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3822746" w:history="1">
            <w:r w:rsidR="001D061F" w:rsidRPr="00F536E9">
              <w:rPr>
                <w:rStyle w:val="Lienhypertexte"/>
                <w:noProof/>
                <w:lang w:val="en-US"/>
              </w:rPr>
              <w:t>5.1.</w:t>
            </w:r>
            <w:r w:rsidR="001D061F">
              <w:rPr>
                <w:rFonts w:eastAsiaTheme="minorEastAsia"/>
                <w:noProof/>
                <w:lang w:eastAsia="fr-FR"/>
              </w:rPr>
              <w:tab/>
            </w:r>
            <w:r w:rsidR="001D061F" w:rsidRPr="00F536E9">
              <w:rPr>
                <w:rStyle w:val="Lienhypertexte"/>
                <w:noProof/>
                <w:lang w:val="en-US"/>
              </w:rPr>
              <w:t>Context</w:t>
            </w:r>
            <w:r w:rsidR="001D061F">
              <w:rPr>
                <w:noProof/>
                <w:webHidden/>
              </w:rPr>
              <w:tab/>
            </w:r>
            <w:r w:rsidR="001D061F">
              <w:rPr>
                <w:noProof/>
                <w:webHidden/>
              </w:rPr>
              <w:fldChar w:fldCharType="begin"/>
            </w:r>
            <w:r w:rsidR="001D061F">
              <w:rPr>
                <w:noProof/>
                <w:webHidden/>
              </w:rPr>
              <w:instrText xml:space="preserve"> PAGEREF _Toc43822746 \h </w:instrText>
            </w:r>
            <w:r w:rsidR="001D061F">
              <w:rPr>
                <w:noProof/>
                <w:webHidden/>
              </w:rPr>
            </w:r>
            <w:r w:rsidR="001D061F">
              <w:rPr>
                <w:noProof/>
                <w:webHidden/>
              </w:rPr>
              <w:fldChar w:fldCharType="separate"/>
            </w:r>
            <w:r w:rsidR="001D061F">
              <w:rPr>
                <w:noProof/>
                <w:webHidden/>
              </w:rPr>
              <w:t>6</w:t>
            </w:r>
            <w:r w:rsidR="001D061F">
              <w:rPr>
                <w:noProof/>
                <w:webHidden/>
              </w:rPr>
              <w:fldChar w:fldCharType="end"/>
            </w:r>
          </w:hyperlink>
        </w:p>
        <w:p w:rsidR="001D061F" w:rsidRDefault="0095250B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3822747" w:history="1">
            <w:r w:rsidR="001D061F" w:rsidRPr="00F536E9">
              <w:rPr>
                <w:rStyle w:val="Lienhypertexte"/>
                <w:noProof/>
                <w:lang w:val="en-US"/>
              </w:rPr>
              <w:t>5.2.</w:t>
            </w:r>
            <w:r w:rsidR="001D061F">
              <w:rPr>
                <w:rFonts w:eastAsiaTheme="minorEastAsia"/>
                <w:noProof/>
                <w:lang w:eastAsia="fr-FR"/>
              </w:rPr>
              <w:tab/>
            </w:r>
            <w:r w:rsidR="001D061F" w:rsidRPr="00F536E9">
              <w:rPr>
                <w:rStyle w:val="Lienhypertexte"/>
                <w:noProof/>
                <w:lang w:val="en-US"/>
              </w:rPr>
              <w:t>Devices</w:t>
            </w:r>
            <w:r w:rsidR="001D061F">
              <w:rPr>
                <w:noProof/>
                <w:webHidden/>
              </w:rPr>
              <w:tab/>
            </w:r>
            <w:r w:rsidR="001D061F">
              <w:rPr>
                <w:noProof/>
                <w:webHidden/>
              </w:rPr>
              <w:fldChar w:fldCharType="begin"/>
            </w:r>
            <w:r w:rsidR="001D061F">
              <w:rPr>
                <w:noProof/>
                <w:webHidden/>
              </w:rPr>
              <w:instrText xml:space="preserve"> PAGEREF _Toc43822747 \h </w:instrText>
            </w:r>
            <w:r w:rsidR="001D061F">
              <w:rPr>
                <w:noProof/>
                <w:webHidden/>
              </w:rPr>
            </w:r>
            <w:r w:rsidR="001D061F">
              <w:rPr>
                <w:noProof/>
                <w:webHidden/>
              </w:rPr>
              <w:fldChar w:fldCharType="separate"/>
            </w:r>
            <w:r w:rsidR="001D061F">
              <w:rPr>
                <w:noProof/>
                <w:webHidden/>
              </w:rPr>
              <w:t>6</w:t>
            </w:r>
            <w:r w:rsidR="001D061F">
              <w:rPr>
                <w:noProof/>
                <w:webHidden/>
              </w:rPr>
              <w:fldChar w:fldCharType="end"/>
            </w:r>
          </w:hyperlink>
        </w:p>
        <w:p w:rsidR="001D061F" w:rsidRDefault="0095250B">
          <w:pPr>
            <w:pStyle w:val="TM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3822748" w:history="1">
            <w:r w:rsidR="001D061F" w:rsidRPr="00F536E9">
              <w:rPr>
                <w:rStyle w:val="Lienhypertexte"/>
                <w:noProof/>
                <w:lang w:val="en-US"/>
              </w:rPr>
              <w:t>5.2.1.</w:t>
            </w:r>
            <w:r w:rsidR="001D061F">
              <w:rPr>
                <w:rFonts w:eastAsiaTheme="minorEastAsia"/>
                <w:noProof/>
                <w:lang w:eastAsia="fr-FR"/>
              </w:rPr>
              <w:tab/>
            </w:r>
            <w:r w:rsidR="001D061F" w:rsidRPr="00F536E9">
              <w:rPr>
                <w:rStyle w:val="Lienhypertexte"/>
                <w:noProof/>
                <w:lang w:val="en-US"/>
              </w:rPr>
              <w:t>spica_pdc_server</w:t>
            </w:r>
            <w:r w:rsidR="001D061F">
              <w:rPr>
                <w:noProof/>
                <w:webHidden/>
              </w:rPr>
              <w:tab/>
            </w:r>
            <w:r w:rsidR="001D061F">
              <w:rPr>
                <w:noProof/>
                <w:webHidden/>
              </w:rPr>
              <w:fldChar w:fldCharType="begin"/>
            </w:r>
            <w:r w:rsidR="001D061F">
              <w:rPr>
                <w:noProof/>
                <w:webHidden/>
              </w:rPr>
              <w:instrText xml:space="preserve"> PAGEREF _Toc43822748 \h </w:instrText>
            </w:r>
            <w:r w:rsidR="001D061F">
              <w:rPr>
                <w:noProof/>
                <w:webHidden/>
              </w:rPr>
            </w:r>
            <w:r w:rsidR="001D061F">
              <w:rPr>
                <w:noProof/>
                <w:webHidden/>
              </w:rPr>
              <w:fldChar w:fldCharType="separate"/>
            </w:r>
            <w:r w:rsidR="001D061F">
              <w:rPr>
                <w:noProof/>
                <w:webHidden/>
              </w:rPr>
              <w:t>6</w:t>
            </w:r>
            <w:r w:rsidR="001D061F">
              <w:rPr>
                <w:noProof/>
                <w:webHidden/>
              </w:rPr>
              <w:fldChar w:fldCharType="end"/>
            </w:r>
          </w:hyperlink>
        </w:p>
        <w:p w:rsidR="001D061F" w:rsidRDefault="0095250B">
          <w:pPr>
            <w:pStyle w:val="TM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3822749" w:history="1">
            <w:r w:rsidR="001D061F" w:rsidRPr="00F536E9">
              <w:rPr>
                <w:rStyle w:val="Lienhypertexte"/>
                <w:noProof/>
                <w:lang w:val="en-US"/>
              </w:rPr>
              <w:t>5.2.2.</w:t>
            </w:r>
            <w:r w:rsidR="001D061F">
              <w:rPr>
                <w:rFonts w:eastAsiaTheme="minorEastAsia"/>
                <w:noProof/>
                <w:lang w:eastAsia="fr-FR"/>
              </w:rPr>
              <w:tab/>
            </w:r>
            <w:r w:rsidR="001D061F" w:rsidRPr="00F536E9">
              <w:rPr>
                <w:rStyle w:val="Lienhypertexte"/>
                <w:noProof/>
                <w:lang w:val="en-US"/>
              </w:rPr>
              <w:t>spica_adc_server</w:t>
            </w:r>
            <w:r w:rsidR="001D061F">
              <w:rPr>
                <w:noProof/>
                <w:webHidden/>
              </w:rPr>
              <w:tab/>
            </w:r>
            <w:r w:rsidR="001D061F">
              <w:rPr>
                <w:noProof/>
                <w:webHidden/>
              </w:rPr>
              <w:fldChar w:fldCharType="begin"/>
            </w:r>
            <w:r w:rsidR="001D061F">
              <w:rPr>
                <w:noProof/>
                <w:webHidden/>
              </w:rPr>
              <w:instrText xml:space="preserve"> PAGEREF _Toc43822749 \h </w:instrText>
            </w:r>
            <w:r w:rsidR="001D061F">
              <w:rPr>
                <w:noProof/>
                <w:webHidden/>
              </w:rPr>
            </w:r>
            <w:r w:rsidR="001D061F">
              <w:rPr>
                <w:noProof/>
                <w:webHidden/>
              </w:rPr>
              <w:fldChar w:fldCharType="separate"/>
            </w:r>
            <w:r w:rsidR="001D061F">
              <w:rPr>
                <w:noProof/>
                <w:webHidden/>
              </w:rPr>
              <w:t>6</w:t>
            </w:r>
            <w:r w:rsidR="001D061F">
              <w:rPr>
                <w:noProof/>
                <w:webHidden/>
              </w:rPr>
              <w:fldChar w:fldCharType="end"/>
            </w:r>
          </w:hyperlink>
        </w:p>
        <w:p w:rsidR="001D061F" w:rsidRDefault="0095250B">
          <w:pPr>
            <w:pStyle w:val="TM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3822750" w:history="1">
            <w:r w:rsidR="001D061F" w:rsidRPr="00F536E9">
              <w:rPr>
                <w:rStyle w:val="Lienhypertexte"/>
                <w:noProof/>
                <w:lang w:val="en-US"/>
              </w:rPr>
              <w:t>5.2.3.</w:t>
            </w:r>
            <w:r w:rsidR="001D061F">
              <w:rPr>
                <w:rFonts w:eastAsiaTheme="minorEastAsia"/>
                <w:noProof/>
                <w:lang w:eastAsia="fr-FR"/>
              </w:rPr>
              <w:tab/>
            </w:r>
            <w:r w:rsidR="001D061F" w:rsidRPr="00F536E9">
              <w:rPr>
                <w:rStyle w:val="Lienhypertexte"/>
                <w:noProof/>
                <w:lang w:val="en-US"/>
              </w:rPr>
              <w:t>spica_periscope_server</w:t>
            </w:r>
            <w:r w:rsidR="001D061F">
              <w:rPr>
                <w:noProof/>
                <w:webHidden/>
              </w:rPr>
              <w:tab/>
            </w:r>
            <w:r w:rsidR="001D061F">
              <w:rPr>
                <w:noProof/>
                <w:webHidden/>
              </w:rPr>
              <w:fldChar w:fldCharType="begin"/>
            </w:r>
            <w:r w:rsidR="001D061F">
              <w:rPr>
                <w:noProof/>
                <w:webHidden/>
              </w:rPr>
              <w:instrText xml:space="preserve"> PAGEREF _Toc43822750 \h </w:instrText>
            </w:r>
            <w:r w:rsidR="001D061F">
              <w:rPr>
                <w:noProof/>
                <w:webHidden/>
              </w:rPr>
            </w:r>
            <w:r w:rsidR="001D061F">
              <w:rPr>
                <w:noProof/>
                <w:webHidden/>
              </w:rPr>
              <w:fldChar w:fldCharType="separate"/>
            </w:r>
            <w:r w:rsidR="001D061F">
              <w:rPr>
                <w:noProof/>
                <w:webHidden/>
              </w:rPr>
              <w:t>7</w:t>
            </w:r>
            <w:r w:rsidR="001D061F">
              <w:rPr>
                <w:noProof/>
                <w:webHidden/>
              </w:rPr>
              <w:fldChar w:fldCharType="end"/>
            </w:r>
          </w:hyperlink>
        </w:p>
        <w:p w:rsidR="001D061F" w:rsidRDefault="0095250B">
          <w:pPr>
            <w:pStyle w:val="TM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3822751" w:history="1">
            <w:r w:rsidR="001D061F" w:rsidRPr="00F536E9">
              <w:rPr>
                <w:rStyle w:val="Lienhypertexte"/>
                <w:noProof/>
                <w:lang w:val="en-US"/>
              </w:rPr>
              <w:t>5.2.4.</w:t>
            </w:r>
            <w:r w:rsidR="001D061F">
              <w:rPr>
                <w:rFonts w:eastAsiaTheme="minorEastAsia"/>
                <w:noProof/>
                <w:lang w:eastAsia="fr-FR"/>
              </w:rPr>
              <w:tab/>
            </w:r>
            <w:r w:rsidR="001D061F" w:rsidRPr="00F536E9">
              <w:rPr>
                <w:rStyle w:val="Lienhypertexte"/>
                <w:noProof/>
                <w:lang w:val="en-US"/>
              </w:rPr>
              <w:t>spica_ip-ctrl_server</w:t>
            </w:r>
            <w:r w:rsidR="001D061F">
              <w:rPr>
                <w:noProof/>
                <w:webHidden/>
              </w:rPr>
              <w:tab/>
            </w:r>
            <w:r w:rsidR="001D061F">
              <w:rPr>
                <w:noProof/>
                <w:webHidden/>
              </w:rPr>
              <w:fldChar w:fldCharType="begin"/>
            </w:r>
            <w:r w:rsidR="001D061F">
              <w:rPr>
                <w:noProof/>
                <w:webHidden/>
              </w:rPr>
              <w:instrText xml:space="preserve"> PAGEREF _Toc43822751 \h </w:instrText>
            </w:r>
            <w:r w:rsidR="001D061F">
              <w:rPr>
                <w:noProof/>
                <w:webHidden/>
              </w:rPr>
            </w:r>
            <w:r w:rsidR="001D061F">
              <w:rPr>
                <w:noProof/>
                <w:webHidden/>
              </w:rPr>
              <w:fldChar w:fldCharType="separate"/>
            </w:r>
            <w:r w:rsidR="001D061F">
              <w:rPr>
                <w:noProof/>
                <w:webHidden/>
              </w:rPr>
              <w:t>8</w:t>
            </w:r>
            <w:r w:rsidR="001D061F">
              <w:rPr>
                <w:noProof/>
                <w:webHidden/>
              </w:rPr>
              <w:fldChar w:fldCharType="end"/>
            </w:r>
          </w:hyperlink>
        </w:p>
        <w:p w:rsidR="001D061F" w:rsidRDefault="0095250B">
          <w:pPr>
            <w:pStyle w:val="TM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3822752" w:history="1">
            <w:r w:rsidR="001D061F" w:rsidRPr="00F536E9">
              <w:rPr>
                <w:rStyle w:val="Lienhypertexte"/>
                <w:noProof/>
                <w:lang w:val="en-US"/>
              </w:rPr>
              <w:t>5.2.5.</w:t>
            </w:r>
            <w:r w:rsidR="001D061F">
              <w:rPr>
                <w:rFonts w:eastAsiaTheme="minorEastAsia"/>
                <w:noProof/>
                <w:lang w:eastAsia="fr-FR"/>
              </w:rPr>
              <w:tab/>
            </w:r>
            <w:r w:rsidR="001D061F" w:rsidRPr="00F536E9">
              <w:rPr>
                <w:rStyle w:val="Lienhypertexte"/>
                <w:noProof/>
                <w:lang w:val="en-US"/>
              </w:rPr>
              <w:t>spica_tt-tracker_server</w:t>
            </w:r>
            <w:r w:rsidR="001D061F">
              <w:rPr>
                <w:noProof/>
                <w:webHidden/>
              </w:rPr>
              <w:tab/>
            </w:r>
            <w:r w:rsidR="001D061F">
              <w:rPr>
                <w:noProof/>
                <w:webHidden/>
              </w:rPr>
              <w:fldChar w:fldCharType="begin"/>
            </w:r>
            <w:r w:rsidR="001D061F">
              <w:rPr>
                <w:noProof/>
                <w:webHidden/>
              </w:rPr>
              <w:instrText xml:space="preserve"> PAGEREF _Toc43822752 \h </w:instrText>
            </w:r>
            <w:r w:rsidR="001D061F">
              <w:rPr>
                <w:noProof/>
                <w:webHidden/>
              </w:rPr>
            </w:r>
            <w:r w:rsidR="001D061F">
              <w:rPr>
                <w:noProof/>
                <w:webHidden/>
              </w:rPr>
              <w:fldChar w:fldCharType="separate"/>
            </w:r>
            <w:r w:rsidR="001D061F">
              <w:rPr>
                <w:noProof/>
                <w:webHidden/>
              </w:rPr>
              <w:t>8</w:t>
            </w:r>
            <w:r w:rsidR="001D061F">
              <w:rPr>
                <w:noProof/>
                <w:webHidden/>
              </w:rPr>
              <w:fldChar w:fldCharType="end"/>
            </w:r>
          </w:hyperlink>
        </w:p>
        <w:p w:rsidR="001D061F" w:rsidRDefault="0095250B">
          <w:pPr>
            <w:pStyle w:val="TM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3822753" w:history="1">
            <w:r w:rsidR="001D061F" w:rsidRPr="00F536E9">
              <w:rPr>
                <w:rStyle w:val="Lienhypertexte"/>
                <w:noProof/>
                <w:lang w:val="en-US"/>
              </w:rPr>
              <w:t>5.2.6.</w:t>
            </w:r>
            <w:r w:rsidR="001D061F">
              <w:rPr>
                <w:rFonts w:eastAsiaTheme="minorEastAsia"/>
                <w:noProof/>
                <w:lang w:eastAsia="fr-FR"/>
              </w:rPr>
              <w:tab/>
            </w:r>
            <w:r w:rsidR="001D061F" w:rsidRPr="00F536E9">
              <w:rPr>
                <w:rStyle w:val="Lienhypertexte"/>
                <w:noProof/>
                <w:lang w:val="en-US"/>
              </w:rPr>
              <w:t>spica_delayline_server</w:t>
            </w:r>
            <w:r w:rsidR="001D061F">
              <w:rPr>
                <w:noProof/>
                <w:webHidden/>
              </w:rPr>
              <w:tab/>
            </w:r>
            <w:r w:rsidR="001D061F">
              <w:rPr>
                <w:noProof/>
                <w:webHidden/>
              </w:rPr>
              <w:fldChar w:fldCharType="begin"/>
            </w:r>
            <w:r w:rsidR="001D061F">
              <w:rPr>
                <w:noProof/>
                <w:webHidden/>
              </w:rPr>
              <w:instrText xml:space="preserve"> PAGEREF _Toc43822753 \h </w:instrText>
            </w:r>
            <w:r w:rsidR="001D061F">
              <w:rPr>
                <w:noProof/>
                <w:webHidden/>
              </w:rPr>
            </w:r>
            <w:r w:rsidR="001D061F">
              <w:rPr>
                <w:noProof/>
                <w:webHidden/>
              </w:rPr>
              <w:fldChar w:fldCharType="separate"/>
            </w:r>
            <w:r w:rsidR="001D061F">
              <w:rPr>
                <w:noProof/>
                <w:webHidden/>
              </w:rPr>
              <w:t>9</w:t>
            </w:r>
            <w:r w:rsidR="001D061F">
              <w:rPr>
                <w:noProof/>
                <w:webHidden/>
              </w:rPr>
              <w:fldChar w:fldCharType="end"/>
            </w:r>
          </w:hyperlink>
        </w:p>
        <w:p w:rsidR="001D061F" w:rsidRDefault="0095250B">
          <w:pPr>
            <w:pStyle w:val="TM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3822754" w:history="1">
            <w:r w:rsidR="001D061F" w:rsidRPr="00F536E9">
              <w:rPr>
                <w:rStyle w:val="Lienhypertexte"/>
                <w:noProof/>
                <w:lang w:val="en-US"/>
              </w:rPr>
              <w:t>5.2.7.</w:t>
            </w:r>
            <w:r w:rsidR="001D061F">
              <w:rPr>
                <w:rFonts w:eastAsiaTheme="minorEastAsia"/>
                <w:noProof/>
                <w:lang w:eastAsia="fr-FR"/>
              </w:rPr>
              <w:tab/>
            </w:r>
            <w:r w:rsidR="001D061F" w:rsidRPr="00F536E9">
              <w:rPr>
                <w:rStyle w:val="Lienhypertexte"/>
                <w:noProof/>
                <w:lang w:val="en-US"/>
              </w:rPr>
              <w:t>spica_shutter_server</w:t>
            </w:r>
            <w:r w:rsidR="001D061F">
              <w:rPr>
                <w:noProof/>
                <w:webHidden/>
              </w:rPr>
              <w:tab/>
            </w:r>
            <w:r w:rsidR="001D061F">
              <w:rPr>
                <w:noProof/>
                <w:webHidden/>
              </w:rPr>
              <w:fldChar w:fldCharType="begin"/>
            </w:r>
            <w:r w:rsidR="001D061F">
              <w:rPr>
                <w:noProof/>
                <w:webHidden/>
              </w:rPr>
              <w:instrText xml:space="preserve"> PAGEREF _Toc43822754 \h </w:instrText>
            </w:r>
            <w:r w:rsidR="001D061F">
              <w:rPr>
                <w:noProof/>
                <w:webHidden/>
              </w:rPr>
            </w:r>
            <w:r w:rsidR="001D061F">
              <w:rPr>
                <w:noProof/>
                <w:webHidden/>
              </w:rPr>
              <w:fldChar w:fldCharType="separate"/>
            </w:r>
            <w:r w:rsidR="001D061F">
              <w:rPr>
                <w:noProof/>
                <w:webHidden/>
              </w:rPr>
              <w:t>10</w:t>
            </w:r>
            <w:r w:rsidR="001D061F">
              <w:rPr>
                <w:noProof/>
                <w:webHidden/>
              </w:rPr>
              <w:fldChar w:fldCharType="end"/>
            </w:r>
          </w:hyperlink>
        </w:p>
        <w:p w:rsidR="001D061F" w:rsidRDefault="0095250B">
          <w:pPr>
            <w:pStyle w:val="TM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3822755" w:history="1">
            <w:r w:rsidR="001D061F" w:rsidRPr="00F536E9">
              <w:rPr>
                <w:rStyle w:val="Lienhypertexte"/>
                <w:noProof/>
                <w:lang w:val="en-US"/>
              </w:rPr>
              <w:t>5.2.8.</w:t>
            </w:r>
            <w:r w:rsidR="001D061F">
              <w:rPr>
                <w:rFonts w:eastAsiaTheme="minorEastAsia"/>
                <w:noProof/>
                <w:lang w:eastAsia="fr-FR"/>
              </w:rPr>
              <w:tab/>
            </w:r>
            <w:r w:rsidR="001D061F" w:rsidRPr="00F536E9">
              <w:rPr>
                <w:rStyle w:val="Lienhypertexte"/>
                <w:noProof/>
                <w:lang w:val="en-US"/>
              </w:rPr>
              <w:t>spica_grating_server</w:t>
            </w:r>
            <w:r w:rsidR="001D061F">
              <w:rPr>
                <w:noProof/>
                <w:webHidden/>
              </w:rPr>
              <w:tab/>
            </w:r>
            <w:r w:rsidR="001D061F">
              <w:rPr>
                <w:noProof/>
                <w:webHidden/>
              </w:rPr>
              <w:fldChar w:fldCharType="begin"/>
            </w:r>
            <w:r w:rsidR="001D061F">
              <w:rPr>
                <w:noProof/>
                <w:webHidden/>
              </w:rPr>
              <w:instrText xml:space="preserve"> PAGEREF _Toc43822755 \h </w:instrText>
            </w:r>
            <w:r w:rsidR="001D061F">
              <w:rPr>
                <w:noProof/>
                <w:webHidden/>
              </w:rPr>
            </w:r>
            <w:r w:rsidR="001D061F">
              <w:rPr>
                <w:noProof/>
                <w:webHidden/>
              </w:rPr>
              <w:fldChar w:fldCharType="separate"/>
            </w:r>
            <w:r w:rsidR="001D061F">
              <w:rPr>
                <w:noProof/>
                <w:webHidden/>
              </w:rPr>
              <w:t>11</w:t>
            </w:r>
            <w:r w:rsidR="001D061F">
              <w:rPr>
                <w:noProof/>
                <w:webHidden/>
              </w:rPr>
              <w:fldChar w:fldCharType="end"/>
            </w:r>
          </w:hyperlink>
        </w:p>
        <w:p w:rsidR="001D061F" w:rsidRDefault="0095250B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3822756" w:history="1">
            <w:r w:rsidR="001D061F" w:rsidRPr="00F536E9">
              <w:rPr>
                <w:rStyle w:val="Lienhypertexte"/>
                <w:noProof/>
                <w:lang w:val="en-US"/>
              </w:rPr>
              <w:t>5.3.</w:t>
            </w:r>
            <w:r w:rsidR="001D061F">
              <w:rPr>
                <w:rFonts w:eastAsiaTheme="minorEastAsia"/>
                <w:noProof/>
                <w:lang w:eastAsia="fr-FR"/>
              </w:rPr>
              <w:tab/>
            </w:r>
            <w:r w:rsidR="001D061F" w:rsidRPr="00F536E9">
              <w:rPr>
                <w:rStyle w:val="Lienhypertexte"/>
                <w:noProof/>
                <w:lang w:val="en-US"/>
              </w:rPr>
              <w:t>Detectors</w:t>
            </w:r>
            <w:r w:rsidR="001D061F">
              <w:rPr>
                <w:noProof/>
                <w:webHidden/>
              </w:rPr>
              <w:tab/>
            </w:r>
            <w:r w:rsidR="001D061F">
              <w:rPr>
                <w:noProof/>
                <w:webHidden/>
              </w:rPr>
              <w:fldChar w:fldCharType="begin"/>
            </w:r>
            <w:r w:rsidR="001D061F">
              <w:rPr>
                <w:noProof/>
                <w:webHidden/>
              </w:rPr>
              <w:instrText xml:space="preserve"> PAGEREF _Toc43822756 \h </w:instrText>
            </w:r>
            <w:r w:rsidR="001D061F">
              <w:rPr>
                <w:noProof/>
                <w:webHidden/>
              </w:rPr>
            </w:r>
            <w:r w:rsidR="001D061F">
              <w:rPr>
                <w:noProof/>
                <w:webHidden/>
              </w:rPr>
              <w:fldChar w:fldCharType="separate"/>
            </w:r>
            <w:r w:rsidR="001D061F">
              <w:rPr>
                <w:noProof/>
                <w:webHidden/>
              </w:rPr>
              <w:t>11</w:t>
            </w:r>
            <w:r w:rsidR="001D061F">
              <w:rPr>
                <w:noProof/>
                <w:webHidden/>
              </w:rPr>
              <w:fldChar w:fldCharType="end"/>
            </w:r>
          </w:hyperlink>
        </w:p>
        <w:p w:rsidR="001D061F" w:rsidRDefault="0095250B">
          <w:pPr>
            <w:pStyle w:val="TM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3822757" w:history="1">
            <w:r w:rsidR="001D061F" w:rsidRPr="00F536E9">
              <w:rPr>
                <w:rStyle w:val="Lienhypertexte"/>
                <w:noProof/>
                <w:lang w:val="en-US"/>
              </w:rPr>
              <w:t>5.3.1.</w:t>
            </w:r>
            <w:r w:rsidR="001D061F">
              <w:rPr>
                <w:rFonts w:eastAsiaTheme="minorEastAsia"/>
                <w:noProof/>
                <w:lang w:eastAsia="fr-FR"/>
              </w:rPr>
              <w:tab/>
            </w:r>
            <w:r w:rsidR="001D061F" w:rsidRPr="00F536E9">
              <w:rPr>
                <w:rStyle w:val="Lienhypertexte"/>
                <w:noProof/>
                <w:lang w:val="en-US"/>
              </w:rPr>
              <w:t>spica_scidet_server</w:t>
            </w:r>
            <w:r w:rsidR="001D061F">
              <w:rPr>
                <w:noProof/>
                <w:webHidden/>
              </w:rPr>
              <w:tab/>
            </w:r>
            <w:r w:rsidR="001D061F">
              <w:rPr>
                <w:noProof/>
                <w:webHidden/>
              </w:rPr>
              <w:fldChar w:fldCharType="begin"/>
            </w:r>
            <w:r w:rsidR="001D061F">
              <w:rPr>
                <w:noProof/>
                <w:webHidden/>
              </w:rPr>
              <w:instrText xml:space="preserve"> PAGEREF _Toc43822757 \h </w:instrText>
            </w:r>
            <w:r w:rsidR="001D061F">
              <w:rPr>
                <w:noProof/>
                <w:webHidden/>
              </w:rPr>
            </w:r>
            <w:r w:rsidR="001D061F">
              <w:rPr>
                <w:noProof/>
                <w:webHidden/>
              </w:rPr>
              <w:fldChar w:fldCharType="separate"/>
            </w:r>
            <w:r w:rsidR="001D061F">
              <w:rPr>
                <w:noProof/>
                <w:webHidden/>
              </w:rPr>
              <w:t>11</w:t>
            </w:r>
            <w:r w:rsidR="001D061F">
              <w:rPr>
                <w:noProof/>
                <w:webHidden/>
              </w:rPr>
              <w:fldChar w:fldCharType="end"/>
            </w:r>
          </w:hyperlink>
        </w:p>
        <w:p w:rsidR="001D061F" w:rsidRDefault="0095250B">
          <w:pPr>
            <w:pStyle w:val="TM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3822758" w:history="1">
            <w:r w:rsidR="001D061F" w:rsidRPr="00F536E9">
              <w:rPr>
                <w:rStyle w:val="Lienhypertexte"/>
                <w:noProof/>
                <w:lang w:val="en-US"/>
              </w:rPr>
              <w:t>5.3.2.</w:t>
            </w:r>
            <w:r w:rsidR="001D061F">
              <w:rPr>
                <w:rFonts w:eastAsiaTheme="minorEastAsia"/>
                <w:noProof/>
                <w:lang w:eastAsia="fr-FR"/>
              </w:rPr>
              <w:tab/>
            </w:r>
            <w:r w:rsidR="001D061F" w:rsidRPr="00F536E9">
              <w:rPr>
                <w:rStyle w:val="Lienhypertexte"/>
                <w:noProof/>
                <w:lang w:val="en-US"/>
              </w:rPr>
              <w:t>spica_ipdet_server</w:t>
            </w:r>
            <w:r w:rsidR="001D061F">
              <w:rPr>
                <w:noProof/>
                <w:webHidden/>
              </w:rPr>
              <w:tab/>
            </w:r>
            <w:r w:rsidR="001D061F">
              <w:rPr>
                <w:noProof/>
                <w:webHidden/>
              </w:rPr>
              <w:fldChar w:fldCharType="begin"/>
            </w:r>
            <w:r w:rsidR="001D061F">
              <w:rPr>
                <w:noProof/>
                <w:webHidden/>
              </w:rPr>
              <w:instrText xml:space="preserve"> PAGEREF _Toc43822758 \h </w:instrText>
            </w:r>
            <w:r w:rsidR="001D061F">
              <w:rPr>
                <w:noProof/>
                <w:webHidden/>
              </w:rPr>
            </w:r>
            <w:r w:rsidR="001D061F">
              <w:rPr>
                <w:noProof/>
                <w:webHidden/>
              </w:rPr>
              <w:fldChar w:fldCharType="separate"/>
            </w:r>
            <w:r w:rsidR="001D061F">
              <w:rPr>
                <w:noProof/>
                <w:webHidden/>
              </w:rPr>
              <w:t>12</w:t>
            </w:r>
            <w:r w:rsidR="001D061F">
              <w:rPr>
                <w:noProof/>
                <w:webHidden/>
              </w:rPr>
              <w:fldChar w:fldCharType="end"/>
            </w:r>
          </w:hyperlink>
        </w:p>
        <w:p w:rsidR="001D061F" w:rsidRDefault="0095250B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3822759" w:history="1">
            <w:r w:rsidR="001D061F" w:rsidRPr="00F536E9">
              <w:rPr>
                <w:rStyle w:val="Lienhypertexte"/>
                <w:noProof/>
                <w:lang w:val="en-US"/>
              </w:rPr>
              <w:t>5.4.</w:t>
            </w:r>
            <w:r w:rsidR="001D061F">
              <w:rPr>
                <w:rFonts w:eastAsiaTheme="minorEastAsia"/>
                <w:noProof/>
                <w:lang w:eastAsia="fr-FR"/>
              </w:rPr>
              <w:tab/>
            </w:r>
            <w:r w:rsidR="001D061F" w:rsidRPr="00F536E9">
              <w:rPr>
                <w:rStyle w:val="Lienhypertexte"/>
                <w:noProof/>
                <w:lang w:val="en-US"/>
              </w:rPr>
              <w:t>Power</w:t>
            </w:r>
            <w:r w:rsidR="001D061F">
              <w:rPr>
                <w:noProof/>
                <w:webHidden/>
              </w:rPr>
              <w:tab/>
            </w:r>
            <w:r w:rsidR="001D061F">
              <w:rPr>
                <w:noProof/>
                <w:webHidden/>
              </w:rPr>
              <w:fldChar w:fldCharType="begin"/>
            </w:r>
            <w:r w:rsidR="001D061F">
              <w:rPr>
                <w:noProof/>
                <w:webHidden/>
              </w:rPr>
              <w:instrText xml:space="preserve"> PAGEREF _Toc43822759 \h </w:instrText>
            </w:r>
            <w:r w:rsidR="001D061F">
              <w:rPr>
                <w:noProof/>
                <w:webHidden/>
              </w:rPr>
            </w:r>
            <w:r w:rsidR="001D061F">
              <w:rPr>
                <w:noProof/>
                <w:webHidden/>
              </w:rPr>
              <w:fldChar w:fldCharType="separate"/>
            </w:r>
            <w:r w:rsidR="001D061F">
              <w:rPr>
                <w:noProof/>
                <w:webHidden/>
              </w:rPr>
              <w:t>13</w:t>
            </w:r>
            <w:r w:rsidR="001D061F">
              <w:rPr>
                <w:noProof/>
                <w:webHidden/>
              </w:rPr>
              <w:fldChar w:fldCharType="end"/>
            </w:r>
          </w:hyperlink>
        </w:p>
        <w:p w:rsidR="001D061F" w:rsidRDefault="0095250B">
          <w:pPr>
            <w:pStyle w:val="TM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3822760" w:history="1">
            <w:r w:rsidR="001D061F" w:rsidRPr="00F536E9">
              <w:rPr>
                <w:rStyle w:val="Lienhypertexte"/>
                <w:noProof/>
                <w:lang w:val="en-US"/>
              </w:rPr>
              <w:t>5.4.1.</w:t>
            </w:r>
            <w:r w:rsidR="001D061F">
              <w:rPr>
                <w:rFonts w:eastAsiaTheme="minorEastAsia"/>
                <w:noProof/>
                <w:lang w:eastAsia="fr-FR"/>
              </w:rPr>
              <w:tab/>
            </w:r>
            <w:r w:rsidR="001D061F" w:rsidRPr="00F536E9">
              <w:rPr>
                <w:rStyle w:val="Lienhypertexte"/>
                <w:noProof/>
                <w:lang w:val="en-US"/>
              </w:rPr>
              <w:t>spica_power_server</w:t>
            </w:r>
            <w:r w:rsidR="001D061F">
              <w:rPr>
                <w:noProof/>
                <w:webHidden/>
              </w:rPr>
              <w:tab/>
            </w:r>
            <w:r w:rsidR="001D061F">
              <w:rPr>
                <w:noProof/>
                <w:webHidden/>
              </w:rPr>
              <w:fldChar w:fldCharType="begin"/>
            </w:r>
            <w:r w:rsidR="001D061F">
              <w:rPr>
                <w:noProof/>
                <w:webHidden/>
              </w:rPr>
              <w:instrText xml:space="preserve"> PAGEREF _Toc43822760 \h </w:instrText>
            </w:r>
            <w:r w:rsidR="001D061F">
              <w:rPr>
                <w:noProof/>
                <w:webHidden/>
              </w:rPr>
            </w:r>
            <w:r w:rsidR="001D061F">
              <w:rPr>
                <w:noProof/>
                <w:webHidden/>
              </w:rPr>
              <w:fldChar w:fldCharType="separate"/>
            </w:r>
            <w:r w:rsidR="001D061F">
              <w:rPr>
                <w:noProof/>
                <w:webHidden/>
              </w:rPr>
              <w:t>13</w:t>
            </w:r>
            <w:r w:rsidR="001D061F">
              <w:rPr>
                <w:noProof/>
                <w:webHidden/>
              </w:rPr>
              <w:fldChar w:fldCharType="end"/>
            </w:r>
          </w:hyperlink>
        </w:p>
        <w:p w:rsidR="00E81CF8" w:rsidRDefault="00E81CF8">
          <w:r>
            <w:rPr>
              <w:b/>
              <w:bCs/>
            </w:rPr>
            <w:fldChar w:fldCharType="end"/>
          </w:r>
        </w:p>
      </w:sdtContent>
    </w:sdt>
    <w:p w:rsidR="00815AD7" w:rsidRDefault="00815AD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610E86" w:rsidRPr="00E81CF8" w:rsidRDefault="00610E8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10E86" w:rsidRPr="00E81CF8" w:rsidRDefault="00610E86" w:rsidP="00377662">
      <w:pPr>
        <w:pStyle w:val="Titre1"/>
        <w:numPr>
          <w:ilvl w:val="0"/>
          <w:numId w:val="6"/>
        </w:numPr>
        <w:rPr>
          <w:lang w:val="en-US"/>
        </w:rPr>
      </w:pPr>
      <w:bookmarkStart w:id="1" w:name="_Toc513451526"/>
      <w:bookmarkStart w:id="2" w:name="_Toc43822739"/>
      <w:r w:rsidRPr="00E81CF8">
        <w:rPr>
          <w:lang w:val="en-US"/>
        </w:rPr>
        <w:t>Scope</w:t>
      </w:r>
      <w:bookmarkEnd w:id="1"/>
      <w:bookmarkEnd w:id="2"/>
    </w:p>
    <w:p w:rsidR="00610E86" w:rsidRDefault="00C42725" w:rsidP="00C42725">
      <w:pPr>
        <w:jc w:val="both"/>
        <w:rPr>
          <w:sz w:val="24"/>
          <w:szCs w:val="24"/>
          <w:lang w:val="en-US"/>
        </w:rPr>
      </w:pPr>
      <w:r w:rsidRPr="00C42725">
        <w:rPr>
          <w:sz w:val="24"/>
          <w:szCs w:val="24"/>
          <w:lang w:val="en-US"/>
        </w:rPr>
        <w:t xml:space="preserve">The scope of this document is to </w:t>
      </w:r>
      <w:r w:rsidR="004D3383">
        <w:rPr>
          <w:sz w:val="24"/>
          <w:szCs w:val="24"/>
          <w:lang w:val="en-US"/>
        </w:rPr>
        <w:t xml:space="preserve">describe the </w:t>
      </w:r>
      <w:r w:rsidR="00FF6C4E">
        <w:rPr>
          <w:sz w:val="24"/>
          <w:szCs w:val="24"/>
          <w:lang w:val="en-US"/>
        </w:rPr>
        <w:t>low-level control Software of SPICA-VIS. It presents the list of motorized devices and detectors and the way they are operated.</w:t>
      </w:r>
    </w:p>
    <w:p w:rsidR="0011545A" w:rsidRDefault="00FF6C4E" w:rsidP="0011545A">
      <w:pPr>
        <w:pStyle w:val="Titre1"/>
        <w:numPr>
          <w:ilvl w:val="0"/>
          <w:numId w:val="6"/>
        </w:numPr>
        <w:rPr>
          <w:lang w:val="en-US"/>
        </w:rPr>
      </w:pPr>
      <w:bookmarkStart w:id="3" w:name="_Toc43822740"/>
      <w:r>
        <w:rPr>
          <w:lang w:val="en-US"/>
        </w:rPr>
        <w:t>Motorized devices</w:t>
      </w:r>
      <w:bookmarkEnd w:id="3"/>
    </w:p>
    <w:p w:rsidR="0051048B" w:rsidRPr="0051048B" w:rsidRDefault="0051048B" w:rsidP="00E85EA9">
      <w:pPr>
        <w:jc w:val="both"/>
        <w:rPr>
          <w:lang w:val="en-US"/>
        </w:rPr>
      </w:pPr>
      <w:r>
        <w:rPr>
          <w:lang w:val="en-US"/>
        </w:rPr>
        <w:t xml:space="preserve">The naming convention of the modules and </w:t>
      </w:r>
      <w:r w:rsidR="00E85EA9">
        <w:rPr>
          <w:lang w:val="en-US"/>
        </w:rPr>
        <w:t xml:space="preserve">the </w:t>
      </w:r>
      <w:r>
        <w:rPr>
          <w:lang w:val="en-US"/>
        </w:rPr>
        <w:t xml:space="preserve">motors is presented in the product tree </w:t>
      </w:r>
      <w:r w:rsidR="00AC59D8">
        <w:rPr>
          <w:lang w:val="en-US"/>
        </w:rPr>
        <w:t xml:space="preserve">(see </w:t>
      </w:r>
      <w:r>
        <w:rPr>
          <w:lang w:val="en-US"/>
        </w:rPr>
        <w:t>SPICA-VIS-0004).</w:t>
      </w:r>
    </w:p>
    <w:p w:rsidR="00B325F7" w:rsidRPr="00B325F7" w:rsidRDefault="00B325F7" w:rsidP="00B325F7">
      <w:pPr>
        <w:pStyle w:val="Lgende"/>
        <w:keepNext/>
        <w:rPr>
          <w:lang w:val="en-US"/>
        </w:rPr>
      </w:pPr>
    </w:p>
    <w:tbl>
      <w:tblPr>
        <w:tblStyle w:val="TableauGrille1Clair-Accentuation3"/>
        <w:tblW w:w="0" w:type="auto"/>
        <w:tblLook w:val="04A0" w:firstRow="1" w:lastRow="0" w:firstColumn="1" w:lastColumn="0" w:noHBand="0" w:noVBand="1"/>
      </w:tblPr>
      <w:tblGrid>
        <w:gridCol w:w="1858"/>
        <w:gridCol w:w="1060"/>
        <w:gridCol w:w="965"/>
        <w:gridCol w:w="1494"/>
        <w:gridCol w:w="1369"/>
        <w:gridCol w:w="2316"/>
      </w:tblGrid>
      <w:tr w:rsidR="00D56AD3" w:rsidTr="00F45E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</w:tcPr>
          <w:p w:rsidR="00D56AD3" w:rsidRDefault="00D56AD3" w:rsidP="00F45E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Module</w:t>
            </w:r>
            <w:r w:rsidR="0051048B">
              <w:rPr>
                <w:lang w:val="en-US"/>
              </w:rPr>
              <w:t>s</w:t>
            </w:r>
          </w:p>
        </w:tc>
        <w:tc>
          <w:tcPr>
            <w:tcW w:w="1060" w:type="dxa"/>
          </w:tcPr>
          <w:p w:rsidR="00D56AD3" w:rsidRDefault="00AA2922" w:rsidP="00F45E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Motor</w:t>
            </w:r>
            <w:r w:rsidR="00D56AD3">
              <w:rPr>
                <w:lang w:val="en-US"/>
              </w:rPr>
              <w:t>s</w:t>
            </w:r>
          </w:p>
        </w:tc>
        <w:tc>
          <w:tcPr>
            <w:tcW w:w="965" w:type="dxa"/>
          </w:tcPr>
          <w:p w:rsidR="00D56AD3" w:rsidRDefault="00D56AD3" w:rsidP="00F45E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Number</w:t>
            </w:r>
          </w:p>
        </w:tc>
        <w:tc>
          <w:tcPr>
            <w:tcW w:w="1494" w:type="dxa"/>
          </w:tcPr>
          <w:p w:rsidR="00D56AD3" w:rsidRDefault="00D56AD3" w:rsidP="00F45E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1369" w:type="dxa"/>
          </w:tcPr>
          <w:p w:rsidR="00D56AD3" w:rsidRDefault="00D56AD3" w:rsidP="00F45E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Controller</w:t>
            </w:r>
          </w:p>
        </w:tc>
        <w:tc>
          <w:tcPr>
            <w:tcW w:w="2316" w:type="dxa"/>
          </w:tcPr>
          <w:p w:rsidR="00D56AD3" w:rsidRDefault="00D56AD3" w:rsidP="00F45E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Client/Server</w:t>
            </w:r>
          </w:p>
        </w:tc>
      </w:tr>
      <w:tr w:rsidR="009926B4" w:rsidTr="00F45E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</w:tcPr>
          <w:p w:rsidR="009926B4" w:rsidRPr="009926B4" w:rsidRDefault="00CC177D" w:rsidP="00F45EE3">
            <w:pPr>
              <w:jc w:val="center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SFO</w:t>
            </w:r>
            <w:r w:rsidR="00CC7F23">
              <w:rPr>
                <w:b w:val="0"/>
                <w:bCs w:val="0"/>
                <w:lang w:val="en-US"/>
              </w:rPr>
              <w:t xml:space="preserve"> (</w:t>
            </w:r>
            <w:r>
              <w:rPr>
                <w:b w:val="0"/>
                <w:bCs w:val="0"/>
                <w:lang w:val="en-US"/>
              </w:rPr>
              <w:t xml:space="preserve">SPICA </w:t>
            </w:r>
            <w:r w:rsidR="00CC7F23">
              <w:rPr>
                <w:b w:val="0"/>
                <w:bCs w:val="0"/>
                <w:lang w:val="en-US"/>
              </w:rPr>
              <w:t>Feeding O</w:t>
            </w:r>
            <w:r>
              <w:rPr>
                <w:b w:val="0"/>
                <w:bCs w:val="0"/>
                <w:lang w:val="en-US"/>
              </w:rPr>
              <w:t>p</w:t>
            </w:r>
            <w:r w:rsidR="00CC7F23">
              <w:rPr>
                <w:b w:val="0"/>
                <w:bCs w:val="0"/>
                <w:lang w:val="en-US"/>
              </w:rPr>
              <w:t>tics)</w:t>
            </w:r>
          </w:p>
        </w:tc>
        <w:tc>
          <w:tcPr>
            <w:tcW w:w="1060" w:type="dxa"/>
          </w:tcPr>
          <w:p w:rsidR="009926B4" w:rsidRDefault="00CC7F23" w:rsidP="006821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FOP</w:t>
            </w:r>
          </w:p>
        </w:tc>
        <w:tc>
          <w:tcPr>
            <w:tcW w:w="965" w:type="dxa"/>
          </w:tcPr>
          <w:p w:rsidR="009926B4" w:rsidRDefault="009926B4" w:rsidP="00F45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94" w:type="dxa"/>
          </w:tcPr>
          <w:p w:rsidR="009926B4" w:rsidRDefault="009149CF" w:rsidP="00F45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DC motor</w:t>
            </w:r>
          </w:p>
        </w:tc>
        <w:tc>
          <w:tcPr>
            <w:tcW w:w="1369" w:type="dxa"/>
          </w:tcPr>
          <w:p w:rsidR="009926B4" w:rsidRDefault="009149CF" w:rsidP="00F45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VEGA controller</w:t>
            </w:r>
          </w:p>
        </w:tc>
        <w:tc>
          <w:tcPr>
            <w:tcW w:w="2316" w:type="dxa"/>
          </w:tcPr>
          <w:p w:rsidR="009926B4" w:rsidRDefault="009926B4" w:rsidP="00F45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spica_periscope_server</w:t>
            </w:r>
          </w:p>
        </w:tc>
      </w:tr>
      <w:tr w:rsidR="00CC7F23" w:rsidTr="00F45E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</w:tcPr>
          <w:p w:rsidR="00CC7F23" w:rsidRPr="00682177" w:rsidRDefault="00CC177D" w:rsidP="00CC7F23">
            <w:pPr>
              <w:jc w:val="center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SFO (SPICA Feeding Optics)</w:t>
            </w:r>
          </w:p>
        </w:tc>
        <w:tc>
          <w:tcPr>
            <w:tcW w:w="1060" w:type="dxa"/>
          </w:tcPr>
          <w:p w:rsidR="00CC7F23" w:rsidRDefault="00CC177D" w:rsidP="00CC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TT</w:t>
            </w:r>
            <w:r w:rsidR="00CC7F23">
              <w:rPr>
                <w:lang w:val="en-US"/>
              </w:rPr>
              <w:t>-n</w:t>
            </w:r>
          </w:p>
          <w:p w:rsidR="00CC177D" w:rsidRDefault="00CC177D" w:rsidP="00CC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TP-n</w:t>
            </w:r>
          </w:p>
          <w:p w:rsidR="00CC7F23" w:rsidRPr="00CC177D" w:rsidRDefault="00CC177D" w:rsidP="00CC17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 Math"/>
                <w:lang w:val="en-US"/>
              </w:rPr>
            </w:pPr>
            <w:r>
              <w:rPr>
                <w:rFonts w:eastAsia="Cambria Math" w:hint="eastAsia"/>
                <w:lang w:val="en-US"/>
              </w:rPr>
              <w:t>n</w:t>
            </w:r>
            <w:r w:rsidR="00CC7F23">
              <w:rPr>
                <w:rFonts w:eastAsia="Cambria Math" w:hint="eastAsia"/>
                <w:lang w:val="en-US"/>
              </w:rPr>
              <w:t>∈</w:t>
            </w:r>
            <w:r w:rsidR="00CC7F23">
              <w:rPr>
                <w:rFonts w:eastAsia="Cambria Math" w:hint="eastAsia"/>
                <w:lang w:val="en-US"/>
              </w:rPr>
              <w:t>[</w:t>
            </w:r>
            <w:r w:rsidR="00CC7F23">
              <w:rPr>
                <w:rFonts w:eastAsia="Cambria Math"/>
                <w:lang w:val="en-US"/>
              </w:rPr>
              <w:t>1,6]</w:t>
            </w:r>
          </w:p>
        </w:tc>
        <w:tc>
          <w:tcPr>
            <w:tcW w:w="965" w:type="dxa"/>
          </w:tcPr>
          <w:p w:rsidR="00CC7F23" w:rsidRDefault="00CC7F23" w:rsidP="00CC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494" w:type="dxa"/>
          </w:tcPr>
          <w:p w:rsidR="00CC7F23" w:rsidRDefault="00CC7F23" w:rsidP="00CC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Newport 8816</w:t>
            </w:r>
          </w:p>
        </w:tc>
        <w:tc>
          <w:tcPr>
            <w:tcW w:w="1369" w:type="dxa"/>
          </w:tcPr>
          <w:p w:rsidR="00CC7F23" w:rsidRDefault="00CC7F23" w:rsidP="00CC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Newport 8742</w:t>
            </w:r>
          </w:p>
        </w:tc>
        <w:tc>
          <w:tcPr>
            <w:tcW w:w="2316" w:type="dxa"/>
          </w:tcPr>
          <w:p w:rsidR="00CC7F23" w:rsidRDefault="00CC7F23" w:rsidP="00CC7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spica_</w:t>
            </w:r>
            <w:r w:rsidR="0051048B">
              <w:rPr>
                <w:lang w:val="en-US"/>
              </w:rPr>
              <w:t>ip-ctrl</w:t>
            </w:r>
            <w:r>
              <w:rPr>
                <w:lang w:val="en-US"/>
              </w:rPr>
              <w:t>_server</w:t>
            </w:r>
          </w:p>
        </w:tc>
      </w:tr>
      <w:tr w:rsidR="00D56AD3" w:rsidTr="00F45E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</w:tcPr>
          <w:p w:rsidR="00D56AD3" w:rsidRPr="007E66FA" w:rsidRDefault="00D56AD3" w:rsidP="00F45EE3">
            <w:pPr>
              <w:jc w:val="center"/>
              <w:rPr>
                <w:b w:val="0"/>
                <w:bCs w:val="0"/>
                <w:lang w:val="en-US"/>
              </w:rPr>
            </w:pPr>
            <w:r w:rsidRPr="00682177">
              <w:rPr>
                <w:b w:val="0"/>
                <w:bCs w:val="0"/>
                <w:lang w:val="en-US"/>
              </w:rPr>
              <w:t>PDC</w:t>
            </w:r>
            <w:r>
              <w:rPr>
                <w:b w:val="0"/>
                <w:bCs w:val="0"/>
                <w:lang w:val="en-US"/>
              </w:rPr>
              <w:t xml:space="preserve"> (Polarization Delay Compensator)</w:t>
            </w:r>
          </w:p>
        </w:tc>
        <w:tc>
          <w:tcPr>
            <w:tcW w:w="1060" w:type="dxa"/>
          </w:tcPr>
          <w:p w:rsidR="00D56AD3" w:rsidRDefault="00D56AD3" w:rsidP="006821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PDC-n</w:t>
            </w:r>
          </w:p>
          <w:p w:rsidR="00D56AD3" w:rsidRDefault="00D56AD3" w:rsidP="00F45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eastAsia="Cambria Math" w:hint="eastAsia"/>
                <w:lang w:val="en-US"/>
              </w:rPr>
              <w:t>n</w:t>
            </w:r>
            <w:r>
              <w:rPr>
                <w:rFonts w:eastAsia="Cambria Math" w:hint="eastAsia"/>
                <w:lang w:val="en-US"/>
              </w:rPr>
              <w:t>∈</w:t>
            </w:r>
            <w:r>
              <w:rPr>
                <w:rFonts w:eastAsia="Cambria Math" w:hint="eastAsia"/>
                <w:lang w:val="en-US"/>
              </w:rPr>
              <w:t>[</w:t>
            </w:r>
            <w:r>
              <w:rPr>
                <w:rFonts w:eastAsia="Cambria Math"/>
                <w:lang w:val="en-US"/>
              </w:rPr>
              <w:t>2,6]</w:t>
            </w:r>
          </w:p>
        </w:tc>
        <w:tc>
          <w:tcPr>
            <w:tcW w:w="965" w:type="dxa"/>
          </w:tcPr>
          <w:p w:rsidR="00D56AD3" w:rsidRDefault="00D56AD3" w:rsidP="00F45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494" w:type="dxa"/>
          </w:tcPr>
          <w:p w:rsidR="00D56AD3" w:rsidRDefault="00D56AD3" w:rsidP="00F45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Rotation Stage with Stepper Motor </w:t>
            </w:r>
          </w:p>
        </w:tc>
        <w:tc>
          <w:tcPr>
            <w:tcW w:w="1369" w:type="dxa"/>
          </w:tcPr>
          <w:p w:rsidR="00D56AD3" w:rsidRDefault="00D56AD3" w:rsidP="00F45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R256 – Lin Engineering</w:t>
            </w:r>
          </w:p>
        </w:tc>
        <w:tc>
          <w:tcPr>
            <w:tcW w:w="2316" w:type="dxa"/>
          </w:tcPr>
          <w:p w:rsidR="00D56AD3" w:rsidRDefault="00D56AD3" w:rsidP="00F45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spica_pdc_server</w:t>
            </w:r>
          </w:p>
        </w:tc>
      </w:tr>
      <w:tr w:rsidR="00D56AD3" w:rsidTr="00F45E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</w:tcPr>
          <w:p w:rsidR="00D56AD3" w:rsidRPr="00682177" w:rsidRDefault="00D56AD3" w:rsidP="00F45EE3">
            <w:pPr>
              <w:jc w:val="center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ADC (Atmospheric Dispersion Compensator</w:t>
            </w:r>
          </w:p>
        </w:tc>
        <w:tc>
          <w:tcPr>
            <w:tcW w:w="1060" w:type="dxa"/>
          </w:tcPr>
          <w:p w:rsidR="00D56AD3" w:rsidRDefault="00CC177D" w:rsidP="006821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AF</w:t>
            </w:r>
            <w:r w:rsidR="00D56AD3">
              <w:rPr>
                <w:lang w:val="en-US"/>
              </w:rPr>
              <w:t>-n</w:t>
            </w:r>
          </w:p>
          <w:p w:rsidR="00CC177D" w:rsidRDefault="00CC177D" w:rsidP="006821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AS-n</w:t>
            </w:r>
          </w:p>
          <w:p w:rsidR="00D56AD3" w:rsidRPr="00CC177D" w:rsidRDefault="00CC177D" w:rsidP="00CC17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 Math"/>
                <w:lang w:val="en-US"/>
              </w:rPr>
            </w:pPr>
            <w:r>
              <w:rPr>
                <w:rFonts w:eastAsia="Cambria Math"/>
                <w:lang w:val="en-US"/>
              </w:rPr>
              <w:t>n</w:t>
            </w:r>
            <w:r w:rsidR="00D56AD3">
              <w:rPr>
                <w:rFonts w:eastAsia="Cambria Math" w:hint="eastAsia"/>
                <w:lang w:val="en-US"/>
              </w:rPr>
              <w:t>∈</w:t>
            </w:r>
            <w:r w:rsidR="00D56AD3">
              <w:rPr>
                <w:rFonts w:eastAsia="Cambria Math" w:hint="eastAsia"/>
                <w:lang w:val="en-US"/>
              </w:rPr>
              <w:t>[</w:t>
            </w:r>
            <w:r w:rsidR="00D56AD3">
              <w:rPr>
                <w:rFonts w:eastAsia="Cambria Math"/>
                <w:lang w:val="en-US"/>
              </w:rPr>
              <w:t>1,6]</w:t>
            </w:r>
          </w:p>
        </w:tc>
        <w:tc>
          <w:tcPr>
            <w:tcW w:w="965" w:type="dxa"/>
          </w:tcPr>
          <w:p w:rsidR="00D56AD3" w:rsidRDefault="00D56AD3" w:rsidP="00F45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494" w:type="dxa"/>
          </w:tcPr>
          <w:p w:rsidR="00D56AD3" w:rsidRDefault="00D56AD3" w:rsidP="00F45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Rotation Stage with Stepper Motor</w:t>
            </w:r>
          </w:p>
        </w:tc>
        <w:tc>
          <w:tcPr>
            <w:tcW w:w="1369" w:type="dxa"/>
          </w:tcPr>
          <w:p w:rsidR="00D56AD3" w:rsidRDefault="00D56AD3" w:rsidP="00F45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R256 – Lin Engineering</w:t>
            </w:r>
          </w:p>
        </w:tc>
        <w:tc>
          <w:tcPr>
            <w:tcW w:w="2316" w:type="dxa"/>
          </w:tcPr>
          <w:p w:rsidR="00D56AD3" w:rsidRDefault="00D56AD3" w:rsidP="00F45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spica_adc_server</w:t>
            </w:r>
          </w:p>
        </w:tc>
      </w:tr>
      <w:tr w:rsidR="00D56AD3" w:rsidTr="00F45E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</w:tcPr>
          <w:p w:rsidR="00D56AD3" w:rsidRDefault="00CC177D" w:rsidP="00F45EE3">
            <w:pPr>
              <w:jc w:val="center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BAS</w:t>
            </w:r>
            <w:r w:rsidR="00D56AD3">
              <w:rPr>
                <w:b w:val="0"/>
                <w:bCs w:val="0"/>
                <w:lang w:val="en-US"/>
              </w:rPr>
              <w:t xml:space="preserve"> (</w:t>
            </w:r>
            <w:r>
              <w:rPr>
                <w:b w:val="0"/>
                <w:bCs w:val="0"/>
                <w:lang w:val="en-US"/>
              </w:rPr>
              <w:t>Beam Adjustment System</w:t>
            </w:r>
            <w:r w:rsidR="00D56AD3">
              <w:rPr>
                <w:b w:val="0"/>
                <w:bCs w:val="0"/>
                <w:lang w:val="en-US"/>
              </w:rPr>
              <w:t>)</w:t>
            </w:r>
          </w:p>
        </w:tc>
        <w:tc>
          <w:tcPr>
            <w:tcW w:w="1060" w:type="dxa"/>
          </w:tcPr>
          <w:p w:rsidR="00D56AD3" w:rsidRDefault="00CC177D" w:rsidP="00F263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PH</w:t>
            </w:r>
            <w:r w:rsidR="00D56AD3">
              <w:rPr>
                <w:lang w:val="en-US"/>
              </w:rPr>
              <w:t>-n</w:t>
            </w:r>
          </w:p>
          <w:p w:rsidR="00CC177D" w:rsidRDefault="00CC177D" w:rsidP="00F263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PV-n</w:t>
            </w:r>
          </w:p>
          <w:p w:rsidR="00D56AD3" w:rsidRPr="00CC177D" w:rsidRDefault="00CC177D" w:rsidP="00CC17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 Math"/>
                <w:lang w:val="en-US"/>
              </w:rPr>
            </w:pPr>
            <w:r>
              <w:rPr>
                <w:rFonts w:eastAsia="Cambria Math"/>
                <w:lang w:val="en-US"/>
              </w:rPr>
              <w:t>n</w:t>
            </w:r>
            <w:r w:rsidR="00D56AD3">
              <w:rPr>
                <w:rFonts w:eastAsia="Cambria Math" w:hint="eastAsia"/>
                <w:lang w:val="en-US"/>
              </w:rPr>
              <w:t>∈</w:t>
            </w:r>
            <w:r w:rsidR="00D56AD3">
              <w:rPr>
                <w:rFonts w:eastAsia="Cambria Math" w:hint="eastAsia"/>
                <w:lang w:val="en-US"/>
              </w:rPr>
              <w:t>[</w:t>
            </w:r>
            <w:r w:rsidR="00D56AD3">
              <w:rPr>
                <w:rFonts w:eastAsia="Cambria Math"/>
                <w:lang w:val="en-US"/>
              </w:rPr>
              <w:t>1,6]</w:t>
            </w:r>
          </w:p>
        </w:tc>
        <w:tc>
          <w:tcPr>
            <w:tcW w:w="965" w:type="dxa"/>
          </w:tcPr>
          <w:p w:rsidR="00D56AD3" w:rsidRDefault="00D56AD3" w:rsidP="00F45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494" w:type="dxa"/>
          </w:tcPr>
          <w:p w:rsidR="00D56AD3" w:rsidRDefault="00D56AD3" w:rsidP="00F45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Newport 8814</w:t>
            </w:r>
          </w:p>
        </w:tc>
        <w:tc>
          <w:tcPr>
            <w:tcW w:w="1369" w:type="dxa"/>
          </w:tcPr>
          <w:p w:rsidR="00D56AD3" w:rsidRDefault="00D56AD3" w:rsidP="00F45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Newport 8742</w:t>
            </w:r>
          </w:p>
        </w:tc>
        <w:tc>
          <w:tcPr>
            <w:tcW w:w="2316" w:type="dxa"/>
          </w:tcPr>
          <w:p w:rsidR="00D56AD3" w:rsidRDefault="00D56AD3" w:rsidP="00F45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spica_</w:t>
            </w:r>
            <w:r w:rsidR="0051048B">
              <w:rPr>
                <w:lang w:val="en-US"/>
              </w:rPr>
              <w:t xml:space="preserve"> ip-ctrl </w:t>
            </w:r>
            <w:r>
              <w:rPr>
                <w:lang w:val="en-US"/>
              </w:rPr>
              <w:t>_server</w:t>
            </w:r>
          </w:p>
        </w:tc>
      </w:tr>
      <w:tr w:rsidR="00D56AD3" w:rsidTr="00F45E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</w:tcPr>
          <w:p w:rsidR="00D56AD3" w:rsidRDefault="00CC177D" w:rsidP="00F45EE3">
            <w:pPr>
              <w:jc w:val="center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BAS (Beam Adjustment System)</w:t>
            </w:r>
          </w:p>
        </w:tc>
        <w:tc>
          <w:tcPr>
            <w:tcW w:w="1060" w:type="dxa"/>
          </w:tcPr>
          <w:p w:rsidR="00D56AD3" w:rsidRDefault="00CC177D" w:rsidP="00D721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FT</w:t>
            </w:r>
            <w:r w:rsidR="00D56AD3">
              <w:rPr>
                <w:lang w:val="en-US"/>
              </w:rPr>
              <w:t>-n</w:t>
            </w:r>
          </w:p>
          <w:p w:rsidR="00CC177D" w:rsidRDefault="00CC177D" w:rsidP="00D721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FP-n</w:t>
            </w:r>
          </w:p>
          <w:p w:rsidR="00D56AD3" w:rsidRDefault="00D56AD3" w:rsidP="00F45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eastAsia="Cambria Math"/>
                <w:lang w:val="en-US"/>
              </w:rPr>
              <w:t>n</w:t>
            </w:r>
            <w:r>
              <w:rPr>
                <w:rFonts w:eastAsia="Cambria Math" w:hint="eastAsia"/>
                <w:lang w:val="en-US"/>
              </w:rPr>
              <w:t>∈</w:t>
            </w:r>
            <w:r>
              <w:rPr>
                <w:rFonts w:eastAsia="Cambria Math" w:hint="eastAsia"/>
                <w:lang w:val="en-US"/>
              </w:rPr>
              <w:t>[</w:t>
            </w:r>
            <w:r>
              <w:rPr>
                <w:rFonts w:eastAsia="Cambria Math"/>
                <w:lang w:val="en-US"/>
              </w:rPr>
              <w:t>1,6]</w:t>
            </w:r>
          </w:p>
        </w:tc>
        <w:tc>
          <w:tcPr>
            <w:tcW w:w="965" w:type="dxa"/>
          </w:tcPr>
          <w:p w:rsidR="00D56AD3" w:rsidRDefault="00D56AD3" w:rsidP="00F45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494" w:type="dxa"/>
          </w:tcPr>
          <w:p w:rsidR="00D56AD3" w:rsidRDefault="00D56AD3" w:rsidP="00F45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PI</w:t>
            </w:r>
          </w:p>
        </w:tc>
        <w:tc>
          <w:tcPr>
            <w:tcW w:w="1369" w:type="dxa"/>
          </w:tcPr>
          <w:p w:rsidR="00D56AD3" w:rsidRDefault="00D56AD3" w:rsidP="00F45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DNA Cube</w:t>
            </w:r>
          </w:p>
        </w:tc>
        <w:tc>
          <w:tcPr>
            <w:tcW w:w="2316" w:type="dxa"/>
          </w:tcPr>
          <w:p w:rsidR="00D56AD3" w:rsidRDefault="00D56AD3" w:rsidP="00F45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spica_</w:t>
            </w:r>
            <w:r w:rsidR="0051048B">
              <w:rPr>
                <w:lang w:val="en-US"/>
              </w:rPr>
              <w:t>tt-tracker</w:t>
            </w:r>
            <w:r>
              <w:rPr>
                <w:lang w:val="en-US"/>
              </w:rPr>
              <w:t>_server</w:t>
            </w:r>
          </w:p>
        </w:tc>
      </w:tr>
      <w:tr w:rsidR="00D56AD3" w:rsidTr="00F45E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</w:tcPr>
          <w:p w:rsidR="00D56AD3" w:rsidRDefault="00CC177D" w:rsidP="00F45EE3">
            <w:pPr>
              <w:jc w:val="center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SFI</w:t>
            </w:r>
            <w:r w:rsidR="00D56AD3">
              <w:rPr>
                <w:b w:val="0"/>
                <w:bCs w:val="0"/>
                <w:lang w:val="en-US"/>
              </w:rPr>
              <w:t xml:space="preserve"> (</w:t>
            </w:r>
            <w:r>
              <w:rPr>
                <w:b w:val="0"/>
                <w:bCs w:val="0"/>
                <w:lang w:val="en-US"/>
              </w:rPr>
              <w:t>Spatial Filter Input mode</w:t>
            </w:r>
            <w:r w:rsidR="00D56AD3">
              <w:rPr>
                <w:b w:val="0"/>
                <w:bCs w:val="0"/>
                <w:lang w:val="en-US"/>
              </w:rPr>
              <w:t>)</w:t>
            </w:r>
          </w:p>
        </w:tc>
        <w:tc>
          <w:tcPr>
            <w:tcW w:w="1060" w:type="dxa"/>
          </w:tcPr>
          <w:p w:rsidR="00D56AD3" w:rsidRDefault="00D56AD3" w:rsidP="00D721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DL-n</w:t>
            </w:r>
          </w:p>
          <w:p w:rsidR="00D56AD3" w:rsidRPr="00D721BD" w:rsidRDefault="00D56AD3" w:rsidP="00F45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 Math"/>
                <w:lang w:val="en-US"/>
              </w:rPr>
            </w:pPr>
            <w:r>
              <w:rPr>
                <w:rFonts w:eastAsia="Cambria Math" w:hint="eastAsia"/>
                <w:lang w:val="en-US"/>
              </w:rPr>
              <w:t>n</w:t>
            </w:r>
            <w:r>
              <w:rPr>
                <w:rFonts w:eastAsia="Cambria Math" w:hint="eastAsia"/>
                <w:lang w:val="en-US"/>
              </w:rPr>
              <w:t>∈</w:t>
            </w:r>
            <w:r>
              <w:rPr>
                <w:rFonts w:eastAsia="Cambria Math" w:hint="eastAsia"/>
                <w:lang w:val="en-US"/>
              </w:rPr>
              <w:t>[</w:t>
            </w:r>
            <w:r>
              <w:rPr>
                <w:rFonts w:eastAsia="Cambria Math"/>
                <w:lang w:val="en-US"/>
              </w:rPr>
              <w:t>2,6]</w:t>
            </w:r>
          </w:p>
        </w:tc>
        <w:tc>
          <w:tcPr>
            <w:tcW w:w="965" w:type="dxa"/>
          </w:tcPr>
          <w:p w:rsidR="00D56AD3" w:rsidRDefault="00D56AD3" w:rsidP="00F45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494" w:type="dxa"/>
          </w:tcPr>
          <w:p w:rsidR="00D56AD3" w:rsidRDefault="00D56AD3" w:rsidP="00F45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Newport MFA-PP </w:t>
            </w:r>
          </w:p>
        </w:tc>
        <w:tc>
          <w:tcPr>
            <w:tcW w:w="1369" w:type="dxa"/>
          </w:tcPr>
          <w:p w:rsidR="00D56AD3" w:rsidRDefault="00D56AD3" w:rsidP="00F45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Newport SMC100PP</w:t>
            </w:r>
          </w:p>
        </w:tc>
        <w:tc>
          <w:tcPr>
            <w:tcW w:w="2316" w:type="dxa"/>
          </w:tcPr>
          <w:p w:rsidR="00D56AD3" w:rsidRDefault="00D56AD3" w:rsidP="00F45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spica_</w:t>
            </w:r>
            <w:r w:rsidR="0051048B">
              <w:rPr>
                <w:lang w:val="en-US"/>
              </w:rPr>
              <w:t>delayline</w:t>
            </w:r>
            <w:r>
              <w:rPr>
                <w:lang w:val="en-US"/>
              </w:rPr>
              <w:t>_server</w:t>
            </w:r>
          </w:p>
        </w:tc>
      </w:tr>
      <w:tr w:rsidR="00D56AD3" w:rsidTr="00F45E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</w:tcPr>
          <w:p w:rsidR="00D56AD3" w:rsidRDefault="00CC177D" w:rsidP="00F45EE3">
            <w:pPr>
              <w:jc w:val="center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BSL (Beam Selector)</w:t>
            </w:r>
          </w:p>
        </w:tc>
        <w:tc>
          <w:tcPr>
            <w:tcW w:w="1060" w:type="dxa"/>
          </w:tcPr>
          <w:p w:rsidR="00D56AD3" w:rsidRDefault="00D56AD3" w:rsidP="00D721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SH-n</w:t>
            </w:r>
          </w:p>
          <w:p w:rsidR="00D56AD3" w:rsidRDefault="00D56AD3" w:rsidP="00F45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eastAsia="Cambria Math"/>
                <w:lang w:val="en-US"/>
              </w:rPr>
              <w:t>n</w:t>
            </w:r>
            <w:r>
              <w:rPr>
                <w:rFonts w:eastAsia="Cambria Math" w:hint="eastAsia"/>
                <w:lang w:val="en-US"/>
              </w:rPr>
              <w:t>∈</w:t>
            </w:r>
            <w:r>
              <w:rPr>
                <w:rFonts w:eastAsia="Cambria Math" w:hint="eastAsia"/>
                <w:lang w:val="en-US"/>
              </w:rPr>
              <w:t>[</w:t>
            </w:r>
            <w:r>
              <w:rPr>
                <w:rFonts w:eastAsia="Cambria Math"/>
                <w:lang w:val="en-US"/>
              </w:rPr>
              <w:t>1,6]</w:t>
            </w:r>
          </w:p>
        </w:tc>
        <w:tc>
          <w:tcPr>
            <w:tcW w:w="965" w:type="dxa"/>
          </w:tcPr>
          <w:p w:rsidR="00D56AD3" w:rsidRDefault="00D56AD3" w:rsidP="00F45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494" w:type="dxa"/>
          </w:tcPr>
          <w:p w:rsidR="00D56AD3" w:rsidRDefault="00D56AD3" w:rsidP="00F263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Thorlabs</w:t>
            </w:r>
          </w:p>
          <w:p w:rsidR="00D56AD3" w:rsidRDefault="00D56AD3" w:rsidP="00F45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325F7">
              <w:rPr>
                <w:lang w:val="en-US"/>
              </w:rPr>
              <w:t>MFF101/M</w:t>
            </w:r>
          </w:p>
        </w:tc>
        <w:tc>
          <w:tcPr>
            <w:tcW w:w="1369" w:type="dxa"/>
          </w:tcPr>
          <w:p w:rsidR="00D56AD3" w:rsidRDefault="00D56AD3" w:rsidP="00F45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16" w:type="dxa"/>
          </w:tcPr>
          <w:p w:rsidR="00D56AD3" w:rsidRDefault="00D56AD3" w:rsidP="00F45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spica_shutter_server</w:t>
            </w:r>
          </w:p>
        </w:tc>
      </w:tr>
      <w:tr w:rsidR="00035086" w:rsidTr="00F45E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</w:tcPr>
          <w:p w:rsidR="00035086" w:rsidRPr="00035086" w:rsidRDefault="00CC177D" w:rsidP="00035086">
            <w:pPr>
              <w:jc w:val="center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BCS</w:t>
            </w:r>
            <w:r w:rsidR="00035086">
              <w:rPr>
                <w:b w:val="0"/>
                <w:bCs w:val="0"/>
                <w:lang w:val="en-US"/>
              </w:rPr>
              <w:t xml:space="preserve"> (</w:t>
            </w:r>
            <w:r>
              <w:rPr>
                <w:b w:val="0"/>
                <w:bCs w:val="0"/>
                <w:lang w:val="en-US"/>
              </w:rPr>
              <w:t>Beam Control System</w:t>
            </w:r>
            <w:r w:rsidR="00035086">
              <w:rPr>
                <w:b w:val="0"/>
                <w:bCs w:val="0"/>
                <w:lang w:val="en-US"/>
              </w:rPr>
              <w:t>)</w:t>
            </w:r>
          </w:p>
        </w:tc>
        <w:tc>
          <w:tcPr>
            <w:tcW w:w="1060" w:type="dxa"/>
          </w:tcPr>
          <w:p w:rsidR="00035086" w:rsidRDefault="00CC177D" w:rsidP="00035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BCC</w:t>
            </w:r>
          </w:p>
        </w:tc>
        <w:tc>
          <w:tcPr>
            <w:tcW w:w="965" w:type="dxa"/>
          </w:tcPr>
          <w:p w:rsidR="00035086" w:rsidRDefault="00035086" w:rsidP="00035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94" w:type="dxa"/>
          </w:tcPr>
          <w:p w:rsidR="00035086" w:rsidRDefault="00035086" w:rsidP="00035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Newport MFA-PP </w:t>
            </w:r>
          </w:p>
        </w:tc>
        <w:tc>
          <w:tcPr>
            <w:tcW w:w="1369" w:type="dxa"/>
          </w:tcPr>
          <w:p w:rsidR="00035086" w:rsidRDefault="00035086" w:rsidP="00035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Newport SMC100PP</w:t>
            </w:r>
          </w:p>
        </w:tc>
        <w:tc>
          <w:tcPr>
            <w:tcW w:w="2316" w:type="dxa"/>
          </w:tcPr>
          <w:p w:rsidR="00035086" w:rsidRDefault="00035086" w:rsidP="00035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spica_</w:t>
            </w:r>
            <w:r w:rsidR="00AC7C0D">
              <w:rPr>
                <w:lang w:val="en-US"/>
              </w:rPr>
              <w:t>ip</w:t>
            </w:r>
            <w:r w:rsidR="00C70F67">
              <w:rPr>
                <w:lang w:val="en-US"/>
              </w:rPr>
              <w:t>det</w:t>
            </w:r>
            <w:r>
              <w:rPr>
                <w:lang w:val="en-US"/>
              </w:rPr>
              <w:t>_server</w:t>
            </w:r>
          </w:p>
        </w:tc>
      </w:tr>
    </w:tbl>
    <w:p w:rsidR="00377662" w:rsidRPr="00CD7675" w:rsidRDefault="00B325F7" w:rsidP="00614F68">
      <w:pPr>
        <w:pStyle w:val="Lgende"/>
        <w:jc w:val="center"/>
        <w:rPr>
          <w:rFonts w:asciiTheme="majorHAnsi" w:eastAsiaTheme="majorEastAsia" w:hAnsiTheme="majorHAnsi" w:cstheme="majorBidi"/>
          <w:vanish/>
          <w:lang w:val="en-US"/>
        </w:rPr>
      </w:pPr>
      <w:bookmarkStart w:id="4" w:name="_Ref43386847"/>
      <w:bookmarkStart w:id="5" w:name="_Ref43386829"/>
      <w:r w:rsidRPr="00CD7675">
        <w:rPr>
          <w:lang w:val="en-US"/>
        </w:rPr>
        <w:t xml:space="preserve">Table </w:t>
      </w:r>
      <w:r w:rsidRPr="00CD7675">
        <w:fldChar w:fldCharType="begin"/>
      </w:r>
      <w:r w:rsidRPr="00CD7675">
        <w:rPr>
          <w:lang w:val="en-US"/>
        </w:rPr>
        <w:instrText xml:space="preserve"> SEQ Table \* ARABIC </w:instrText>
      </w:r>
      <w:r w:rsidRPr="00CD7675">
        <w:fldChar w:fldCharType="separate"/>
      </w:r>
      <w:r w:rsidR="00CD7675" w:rsidRPr="00CD7675">
        <w:rPr>
          <w:noProof/>
          <w:lang w:val="en-US"/>
        </w:rPr>
        <w:t>1</w:t>
      </w:r>
      <w:r w:rsidRPr="00CD7675">
        <w:fldChar w:fldCharType="end"/>
      </w:r>
      <w:bookmarkEnd w:id="4"/>
      <w:r w:rsidRPr="00CD7675">
        <w:rPr>
          <w:lang w:val="en-US"/>
        </w:rPr>
        <w:t>: Motorized Devices of the injection table of SPICA-VIS</w:t>
      </w:r>
      <w:bookmarkEnd w:id="5"/>
    </w:p>
    <w:p w:rsidR="00377662" w:rsidRPr="00377662" w:rsidRDefault="00377662" w:rsidP="00377662">
      <w:pPr>
        <w:pStyle w:val="Paragraphedeliste"/>
        <w:keepNext/>
        <w:keepLines/>
        <w:numPr>
          <w:ilvl w:val="0"/>
          <w:numId w:val="8"/>
        </w:numPr>
        <w:spacing w:before="240" w:after="0"/>
        <w:contextualSpacing w:val="0"/>
        <w:outlineLvl w:val="0"/>
        <w:rPr>
          <w:rFonts w:asciiTheme="majorHAnsi" w:eastAsiaTheme="majorEastAsia" w:hAnsiTheme="majorHAnsi" w:cstheme="majorBidi"/>
          <w:vanish/>
          <w:color w:val="2F5496" w:themeColor="accent1" w:themeShade="BF"/>
          <w:sz w:val="32"/>
          <w:szCs w:val="32"/>
          <w:lang w:val="en-US"/>
        </w:rPr>
      </w:pPr>
      <w:bookmarkStart w:id="6" w:name="_Toc32589136"/>
      <w:bookmarkStart w:id="7" w:name="_Toc34643112"/>
      <w:bookmarkStart w:id="8" w:name="_Toc35327581"/>
      <w:bookmarkStart w:id="9" w:name="_Toc42256676"/>
      <w:bookmarkStart w:id="10" w:name="_Toc42696019"/>
      <w:bookmarkStart w:id="11" w:name="_Toc42697939"/>
      <w:bookmarkStart w:id="12" w:name="_Toc42759127"/>
      <w:bookmarkStart w:id="13" w:name="_Toc42761043"/>
      <w:bookmarkStart w:id="14" w:name="_Toc42761623"/>
      <w:bookmarkStart w:id="15" w:name="_Toc43111421"/>
      <w:bookmarkStart w:id="16" w:name="_Toc43123948"/>
      <w:bookmarkStart w:id="17" w:name="_Toc43129333"/>
      <w:bookmarkStart w:id="18" w:name="_Toc43133075"/>
      <w:bookmarkStart w:id="19" w:name="_Toc43134143"/>
      <w:bookmarkStart w:id="20" w:name="_Toc43134184"/>
      <w:bookmarkStart w:id="21" w:name="_Toc43822741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B325F7" w:rsidRDefault="00B325F7" w:rsidP="00B325F7">
      <w:pPr>
        <w:pStyle w:val="Lgende"/>
        <w:rPr>
          <w:lang w:val="en-US"/>
        </w:rPr>
      </w:pPr>
    </w:p>
    <w:tbl>
      <w:tblPr>
        <w:tblStyle w:val="TableauGrille1Clair-Accentuation3"/>
        <w:tblW w:w="0" w:type="auto"/>
        <w:tblLook w:val="04A0" w:firstRow="1" w:lastRow="0" w:firstColumn="1" w:lastColumn="0" w:noHBand="0" w:noVBand="1"/>
      </w:tblPr>
      <w:tblGrid>
        <w:gridCol w:w="1858"/>
        <w:gridCol w:w="1060"/>
        <w:gridCol w:w="965"/>
        <w:gridCol w:w="1494"/>
        <w:gridCol w:w="1369"/>
        <w:gridCol w:w="2316"/>
      </w:tblGrid>
      <w:tr w:rsidR="00CD7675" w:rsidTr="00F45E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</w:tcPr>
          <w:p w:rsidR="00CD7675" w:rsidRDefault="00CD7675" w:rsidP="00F45E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Module</w:t>
            </w:r>
          </w:p>
        </w:tc>
        <w:tc>
          <w:tcPr>
            <w:tcW w:w="1060" w:type="dxa"/>
          </w:tcPr>
          <w:p w:rsidR="00CD7675" w:rsidRDefault="00CD7675" w:rsidP="00F45E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Names</w:t>
            </w:r>
          </w:p>
        </w:tc>
        <w:tc>
          <w:tcPr>
            <w:tcW w:w="965" w:type="dxa"/>
          </w:tcPr>
          <w:p w:rsidR="00CD7675" w:rsidRDefault="00CD7675" w:rsidP="00F45E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Number</w:t>
            </w:r>
          </w:p>
        </w:tc>
        <w:tc>
          <w:tcPr>
            <w:tcW w:w="1494" w:type="dxa"/>
          </w:tcPr>
          <w:p w:rsidR="00CD7675" w:rsidRDefault="00CD7675" w:rsidP="00F45E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1369" w:type="dxa"/>
          </w:tcPr>
          <w:p w:rsidR="00CD7675" w:rsidRDefault="00CD7675" w:rsidP="00F45E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Controller</w:t>
            </w:r>
          </w:p>
        </w:tc>
        <w:tc>
          <w:tcPr>
            <w:tcW w:w="2316" w:type="dxa"/>
          </w:tcPr>
          <w:p w:rsidR="00CD7675" w:rsidRDefault="00CD7675" w:rsidP="00F45E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Client/Server</w:t>
            </w:r>
          </w:p>
        </w:tc>
      </w:tr>
      <w:tr w:rsidR="00CD7675" w:rsidTr="00F45E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</w:tcPr>
          <w:p w:rsidR="00CD7675" w:rsidRPr="00682177" w:rsidRDefault="00116328" w:rsidP="00F45EE3">
            <w:pPr>
              <w:jc w:val="center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Grating wheel</w:t>
            </w:r>
          </w:p>
        </w:tc>
        <w:tc>
          <w:tcPr>
            <w:tcW w:w="1060" w:type="dxa"/>
          </w:tcPr>
          <w:p w:rsidR="00CD7675" w:rsidRPr="00682177" w:rsidRDefault="00CD7675" w:rsidP="00F45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Cambria Math" w:hAnsi="Cambria Math"/>
                <w:lang w:val="en-US" w:eastAsia="ja-JP"/>
              </w:rPr>
            </w:pPr>
          </w:p>
        </w:tc>
        <w:tc>
          <w:tcPr>
            <w:tcW w:w="965" w:type="dxa"/>
          </w:tcPr>
          <w:p w:rsidR="00CD7675" w:rsidRDefault="00CD7675" w:rsidP="00F45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94" w:type="dxa"/>
          </w:tcPr>
          <w:p w:rsidR="00CD7675" w:rsidRDefault="00CD7675" w:rsidP="00F45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69" w:type="dxa"/>
          </w:tcPr>
          <w:p w:rsidR="00CD7675" w:rsidRDefault="00CD7675" w:rsidP="00F45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16" w:type="dxa"/>
          </w:tcPr>
          <w:p w:rsidR="00CD7675" w:rsidRDefault="00CE1E92" w:rsidP="00CD7675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spica_grating_server</w:t>
            </w:r>
          </w:p>
        </w:tc>
      </w:tr>
      <w:tr w:rsidR="00CE1E92" w:rsidTr="00F45E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</w:tcPr>
          <w:p w:rsidR="00CE1E92" w:rsidRDefault="00CE1E92" w:rsidP="00CE1E92">
            <w:pPr>
              <w:jc w:val="center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Wavelength adjusting</w:t>
            </w:r>
          </w:p>
        </w:tc>
        <w:tc>
          <w:tcPr>
            <w:tcW w:w="1060" w:type="dxa"/>
          </w:tcPr>
          <w:p w:rsidR="00CE1E92" w:rsidRPr="00682177" w:rsidRDefault="00CE1E92" w:rsidP="00CE1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Cambria Math" w:hAnsi="Cambria Math"/>
                <w:lang w:val="en-US" w:eastAsia="ja-JP"/>
              </w:rPr>
            </w:pPr>
          </w:p>
        </w:tc>
        <w:tc>
          <w:tcPr>
            <w:tcW w:w="965" w:type="dxa"/>
          </w:tcPr>
          <w:p w:rsidR="00CE1E92" w:rsidRDefault="00CE1E92" w:rsidP="00CE1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94" w:type="dxa"/>
          </w:tcPr>
          <w:p w:rsidR="00CE1E92" w:rsidRDefault="00CE1E92" w:rsidP="00CE1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69" w:type="dxa"/>
          </w:tcPr>
          <w:p w:rsidR="00CE1E92" w:rsidRDefault="00CE1E92" w:rsidP="00CE1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16" w:type="dxa"/>
          </w:tcPr>
          <w:p w:rsidR="00CE1E92" w:rsidRDefault="00CE1E92" w:rsidP="00CE1E92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spica_grating_server</w:t>
            </w:r>
          </w:p>
        </w:tc>
      </w:tr>
    </w:tbl>
    <w:p w:rsidR="00B325F7" w:rsidRDefault="00CD7675" w:rsidP="00CD7675">
      <w:pPr>
        <w:pStyle w:val="Lgende"/>
        <w:jc w:val="center"/>
        <w:rPr>
          <w:lang w:val="en-US"/>
        </w:rPr>
      </w:pPr>
      <w:r w:rsidRPr="00CD7675">
        <w:rPr>
          <w:lang w:val="en-US"/>
        </w:rPr>
        <w:t xml:space="preserve">Table </w:t>
      </w:r>
      <w:r>
        <w:fldChar w:fldCharType="begin"/>
      </w:r>
      <w:r w:rsidRPr="00CD7675">
        <w:rPr>
          <w:lang w:val="en-US"/>
        </w:rPr>
        <w:instrText xml:space="preserve"> SEQ Table \* ARABIC </w:instrText>
      </w:r>
      <w:r>
        <w:fldChar w:fldCharType="separate"/>
      </w:r>
      <w:r w:rsidRPr="00CD7675">
        <w:rPr>
          <w:noProof/>
          <w:lang w:val="en-US"/>
        </w:rPr>
        <w:t>2</w:t>
      </w:r>
      <w:r>
        <w:fldChar w:fldCharType="end"/>
      </w:r>
      <w:r w:rsidRPr="00CD7675">
        <w:rPr>
          <w:lang w:val="en-US"/>
        </w:rPr>
        <w:t>: Motorized Devices of the sp</w:t>
      </w:r>
      <w:r>
        <w:rPr>
          <w:lang w:val="en-US"/>
        </w:rPr>
        <w:t>e</w:t>
      </w:r>
      <w:r w:rsidRPr="00CD7675">
        <w:rPr>
          <w:lang w:val="en-US"/>
        </w:rPr>
        <w:t>ctrograph table of SPICA-VIS</w:t>
      </w:r>
    </w:p>
    <w:p w:rsidR="00AC59D8" w:rsidRDefault="00AC59D8" w:rsidP="00B325F7">
      <w:pPr>
        <w:rPr>
          <w:lang w:val="en-US"/>
        </w:rPr>
      </w:pPr>
    </w:p>
    <w:p w:rsidR="00AC59D8" w:rsidRDefault="00AC59D8" w:rsidP="00B325F7">
      <w:pPr>
        <w:rPr>
          <w:lang w:val="en-US"/>
        </w:rPr>
      </w:pPr>
      <w:r>
        <w:rPr>
          <w:lang w:val="en-US"/>
        </w:rPr>
        <w:lastRenderedPageBreak/>
        <w:t xml:space="preserve">Most of the controllers listed in </w:t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_Ref43386847 \h </w:instrText>
      </w:r>
      <w:r>
        <w:rPr>
          <w:lang w:val="en-US"/>
        </w:rPr>
      </w:r>
      <w:r>
        <w:rPr>
          <w:lang w:val="en-US"/>
        </w:rPr>
        <w:fldChar w:fldCharType="separate"/>
      </w:r>
      <w:r w:rsidRPr="00CD7675">
        <w:rPr>
          <w:lang w:val="en-US"/>
        </w:rPr>
        <w:t xml:space="preserve">Table </w:t>
      </w:r>
      <w:r w:rsidRPr="00CD7675">
        <w:rPr>
          <w:noProof/>
          <w:lang w:val="en-US"/>
        </w:rPr>
        <w:t>1</w:t>
      </w:r>
      <w:r>
        <w:rPr>
          <w:lang w:val="en-US"/>
        </w:rPr>
        <w:fldChar w:fldCharType="end"/>
      </w:r>
      <w:r>
        <w:rPr>
          <w:lang w:val="en-US"/>
        </w:rPr>
        <w:t xml:space="preserve"> have a serial connection. We plan to operate them through the network thanks to serial device servers (</w:t>
      </w:r>
      <w:hyperlink r:id="rId10" w:history="1">
        <w:r w:rsidRPr="00AC59D8">
          <w:rPr>
            <w:rStyle w:val="Lienhypertexte"/>
            <w:lang w:val="en-US"/>
          </w:rPr>
          <w:t>Nport5610</w:t>
        </w:r>
      </w:hyperlink>
      <w:r>
        <w:rPr>
          <w:lang w:val="en-US"/>
        </w:rPr>
        <w:t>).</w:t>
      </w:r>
    </w:p>
    <w:p w:rsidR="00BB71D3" w:rsidRDefault="00BB71D3" w:rsidP="00B325F7">
      <w:pPr>
        <w:rPr>
          <w:lang w:val="en-US"/>
        </w:rPr>
      </w:pPr>
      <w:r>
        <w:rPr>
          <w:lang w:val="en-US"/>
        </w:rPr>
        <w:t>SPICA/VIS operations will also require communicating with different specific CHARA servers:</w:t>
      </w:r>
    </w:p>
    <w:p w:rsidR="00BB71D3" w:rsidRDefault="00BB71D3" w:rsidP="00BB71D3">
      <w:pPr>
        <w:pStyle w:val="Paragraphedeliste"/>
        <w:numPr>
          <w:ilvl w:val="0"/>
          <w:numId w:val="23"/>
        </w:numPr>
        <w:rPr>
          <w:lang w:val="en-US"/>
        </w:rPr>
      </w:pPr>
      <w:r>
        <w:rPr>
          <w:lang w:val="en-US"/>
        </w:rPr>
        <w:t>STS</w:t>
      </w:r>
    </w:p>
    <w:p w:rsidR="00BB71D3" w:rsidRDefault="00BB71D3" w:rsidP="00BB71D3">
      <w:pPr>
        <w:pStyle w:val="Paragraphedeliste"/>
        <w:numPr>
          <w:ilvl w:val="0"/>
          <w:numId w:val="23"/>
        </w:numPr>
        <w:rPr>
          <w:lang w:val="en-US"/>
        </w:rPr>
      </w:pPr>
      <w:r>
        <w:rPr>
          <w:lang w:val="en-US"/>
        </w:rPr>
        <w:t>LDC</w:t>
      </w:r>
    </w:p>
    <w:p w:rsidR="00C70F67" w:rsidRDefault="00C70F67" w:rsidP="00BB71D3">
      <w:pPr>
        <w:pStyle w:val="Paragraphedeliste"/>
        <w:numPr>
          <w:ilvl w:val="0"/>
          <w:numId w:val="23"/>
        </w:numPr>
        <w:rPr>
          <w:lang w:val="en-US"/>
        </w:rPr>
      </w:pPr>
      <w:r>
        <w:rPr>
          <w:lang w:val="en-US"/>
        </w:rPr>
        <w:t>MIRCX/SPICA-FT</w:t>
      </w:r>
    </w:p>
    <w:p w:rsidR="00385092" w:rsidRPr="00BB71D3" w:rsidRDefault="00385092" w:rsidP="00385092">
      <w:pPr>
        <w:pStyle w:val="Paragraphedeliste"/>
        <w:rPr>
          <w:lang w:val="en-US"/>
        </w:rPr>
      </w:pPr>
    </w:p>
    <w:p w:rsidR="00A63DE8" w:rsidRDefault="00FF6C4E" w:rsidP="00377662">
      <w:pPr>
        <w:pStyle w:val="Titre1"/>
        <w:numPr>
          <w:ilvl w:val="0"/>
          <w:numId w:val="8"/>
        </w:numPr>
        <w:rPr>
          <w:lang w:val="en-US"/>
        </w:rPr>
      </w:pPr>
      <w:bookmarkStart w:id="22" w:name="_Toc43822742"/>
      <w:r>
        <w:rPr>
          <w:lang w:val="en-US"/>
        </w:rPr>
        <w:t>Detectors</w:t>
      </w:r>
      <w:bookmarkEnd w:id="22"/>
    </w:p>
    <w:p w:rsidR="00075E1D" w:rsidRDefault="00075E1D" w:rsidP="00075E1D">
      <w:pPr>
        <w:rPr>
          <w:lang w:val="en-US"/>
        </w:rPr>
      </w:pPr>
      <w:r>
        <w:rPr>
          <w:lang w:val="en-US"/>
        </w:rPr>
        <w:t xml:space="preserve">SPICA-VIS uses </w:t>
      </w:r>
      <w:r w:rsidR="00D56AD3">
        <w:rPr>
          <w:lang w:val="en-US"/>
        </w:rPr>
        <w:t>2</w:t>
      </w:r>
      <w:r>
        <w:rPr>
          <w:lang w:val="en-US"/>
        </w:rPr>
        <w:t xml:space="preserve"> detectors:</w:t>
      </w:r>
    </w:p>
    <w:p w:rsidR="00075E1D" w:rsidRDefault="00075E1D" w:rsidP="00E51DD8">
      <w:pPr>
        <w:pStyle w:val="Paragraphedeliste"/>
        <w:numPr>
          <w:ilvl w:val="0"/>
          <w:numId w:val="13"/>
        </w:numPr>
        <w:jc w:val="both"/>
        <w:rPr>
          <w:lang w:val="en-US"/>
        </w:rPr>
      </w:pPr>
      <w:r>
        <w:rPr>
          <w:lang w:val="en-US"/>
        </w:rPr>
        <w:t xml:space="preserve">Science </w:t>
      </w:r>
      <w:r w:rsidR="00116328">
        <w:rPr>
          <w:lang w:val="en-US"/>
        </w:rPr>
        <w:t>Detector</w:t>
      </w:r>
      <w:r>
        <w:rPr>
          <w:lang w:val="en-US"/>
        </w:rPr>
        <w:t>: ANDOR 1024x102</w:t>
      </w:r>
      <w:r w:rsidR="00E51DD8">
        <w:rPr>
          <w:lang w:val="en-US"/>
        </w:rPr>
        <w:t>4. It will probably be operated with the USB interface. Some tests will be done as soon as possible in order to be sure that the Cameralink interface is not necessary.</w:t>
      </w:r>
    </w:p>
    <w:p w:rsidR="00075E1D" w:rsidRDefault="00D56AD3" w:rsidP="00E51DD8">
      <w:pPr>
        <w:pStyle w:val="Paragraphedeliste"/>
        <w:numPr>
          <w:ilvl w:val="0"/>
          <w:numId w:val="13"/>
        </w:numPr>
        <w:jc w:val="both"/>
        <w:rPr>
          <w:lang w:val="en-US"/>
        </w:rPr>
      </w:pPr>
      <w:r>
        <w:rPr>
          <w:lang w:val="en-US"/>
        </w:rPr>
        <w:t>Pupil/</w:t>
      </w:r>
      <w:r w:rsidR="00075E1D">
        <w:rPr>
          <w:lang w:val="en-US"/>
        </w:rPr>
        <w:t xml:space="preserve">Image Control </w:t>
      </w:r>
      <w:r w:rsidR="00116328">
        <w:rPr>
          <w:lang w:val="en-US"/>
        </w:rPr>
        <w:t>Detector</w:t>
      </w:r>
      <w:r w:rsidR="00075E1D">
        <w:rPr>
          <w:lang w:val="en-US"/>
        </w:rPr>
        <w:t xml:space="preserve">: ANDOR IXON 897 512x512. </w:t>
      </w:r>
      <w:r>
        <w:rPr>
          <w:lang w:val="en-US"/>
        </w:rPr>
        <w:t>During observations, i</w:t>
      </w:r>
      <w:r w:rsidR="00075E1D">
        <w:rPr>
          <w:lang w:val="en-US"/>
        </w:rPr>
        <w:t>t will be operated up to 200Hz in order to optimi</w:t>
      </w:r>
      <w:r w:rsidR="00075E1D" w:rsidRPr="00075E1D">
        <w:rPr>
          <w:lang w:val="en-US"/>
        </w:rPr>
        <w:t>ze the</w:t>
      </w:r>
      <w:r w:rsidR="00075E1D">
        <w:rPr>
          <w:lang w:val="en-US"/>
        </w:rPr>
        <w:t xml:space="preserve"> </w:t>
      </w:r>
      <w:r w:rsidR="00075E1D" w:rsidRPr="00075E1D">
        <w:rPr>
          <w:lang w:val="en-US"/>
        </w:rPr>
        <w:t>flux injected into the single mode optical fibers.</w:t>
      </w:r>
      <w:r w:rsidR="00075E1D">
        <w:rPr>
          <w:lang w:val="en-US"/>
        </w:rPr>
        <w:t xml:space="preserve"> This frequency cannot be achieved with the standard USB interface. It is necessary to use the </w:t>
      </w:r>
      <w:r w:rsidR="00E51DD8">
        <w:rPr>
          <w:lang w:val="en-US"/>
        </w:rPr>
        <w:t>C</w:t>
      </w:r>
      <w:r w:rsidR="00075E1D">
        <w:rPr>
          <w:lang w:val="en-US"/>
        </w:rPr>
        <w:t xml:space="preserve">ameralink interface. The data from the </w:t>
      </w:r>
      <w:r w:rsidR="00116328">
        <w:rPr>
          <w:lang w:val="en-US"/>
        </w:rPr>
        <w:t>detector</w:t>
      </w:r>
      <w:r w:rsidR="00075E1D">
        <w:rPr>
          <w:lang w:val="en-US"/>
        </w:rPr>
        <w:t xml:space="preserve"> </w:t>
      </w:r>
      <w:r w:rsidR="00B35309">
        <w:rPr>
          <w:lang w:val="en-US"/>
        </w:rPr>
        <w:t xml:space="preserve">are transferred </w:t>
      </w:r>
      <w:r w:rsidR="00075E1D">
        <w:rPr>
          <w:lang w:val="en-US"/>
        </w:rPr>
        <w:t xml:space="preserve">to the computer via </w:t>
      </w:r>
      <w:r w:rsidR="00351E64">
        <w:rPr>
          <w:lang w:val="en-US"/>
        </w:rPr>
        <w:t xml:space="preserve">a dedicated </w:t>
      </w:r>
      <w:r w:rsidR="00E51DD8">
        <w:rPr>
          <w:lang w:val="en-US"/>
        </w:rPr>
        <w:t>C</w:t>
      </w:r>
      <w:r w:rsidR="00351E64">
        <w:rPr>
          <w:lang w:val="en-US"/>
        </w:rPr>
        <w:t>ameralink frame grabber (Bitflow Neon – aleady tested on CESAR experiment).</w:t>
      </w:r>
    </w:p>
    <w:p w:rsidR="00075E1D" w:rsidRDefault="00116328" w:rsidP="003B2F4B">
      <w:pPr>
        <w:pStyle w:val="Titre1"/>
        <w:numPr>
          <w:ilvl w:val="0"/>
          <w:numId w:val="8"/>
        </w:numPr>
        <w:jc w:val="both"/>
        <w:rPr>
          <w:lang w:val="en-US"/>
        </w:rPr>
      </w:pPr>
      <w:bookmarkStart w:id="23" w:name="_Toc43822743"/>
      <w:r>
        <w:rPr>
          <w:lang w:val="en-US"/>
        </w:rPr>
        <w:t>Sources</w:t>
      </w:r>
      <w:bookmarkEnd w:id="23"/>
    </w:p>
    <w:p w:rsidR="00116328" w:rsidRDefault="00116328" w:rsidP="003B2F4B">
      <w:pPr>
        <w:jc w:val="both"/>
        <w:rPr>
          <w:lang w:val="en-US"/>
        </w:rPr>
      </w:pPr>
      <w:r>
        <w:rPr>
          <w:lang w:val="en-US"/>
        </w:rPr>
        <w:t>SPICA-VIS will use two main sources:</w:t>
      </w:r>
    </w:p>
    <w:p w:rsidR="00116328" w:rsidRDefault="00116328" w:rsidP="003B2F4B">
      <w:pPr>
        <w:pStyle w:val="Paragraphedeliste"/>
        <w:numPr>
          <w:ilvl w:val="0"/>
          <w:numId w:val="22"/>
        </w:numPr>
        <w:jc w:val="both"/>
        <w:rPr>
          <w:lang w:val="en-US"/>
        </w:rPr>
      </w:pPr>
      <w:r>
        <w:rPr>
          <w:lang w:val="en-US"/>
        </w:rPr>
        <w:t>retrofeed: white light source for retro-feeding the single mode fibers and for the recording of the reference positions on the Image and Pupil Control Detectors.</w:t>
      </w:r>
    </w:p>
    <w:p w:rsidR="00116328" w:rsidRDefault="00116328" w:rsidP="003B2F4B">
      <w:pPr>
        <w:pStyle w:val="Paragraphedeliste"/>
        <w:numPr>
          <w:ilvl w:val="0"/>
          <w:numId w:val="22"/>
        </w:numPr>
        <w:jc w:val="both"/>
        <w:rPr>
          <w:lang w:val="en-US"/>
        </w:rPr>
      </w:pPr>
      <w:r>
        <w:rPr>
          <w:lang w:val="en-US"/>
        </w:rPr>
        <w:t xml:space="preserve">spectral lamp: </w:t>
      </w:r>
      <w:r w:rsidR="00CC4E3A">
        <w:rPr>
          <w:lang w:val="en-US"/>
        </w:rPr>
        <w:t>We plan to use one or two wavelength calibration light source</w:t>
      </w:r>
      <w:r w:rsidR="003B2F4B">
        <w:rPr>
          <w:lang w:val="en-US"/>
        </w:rPr>
        <w:t xml:space="preserve">s </w:t>
      </w:r>
      <w:r w:rsidR="00CC4E3A">
        <w:rPr>
          <w:lang w:val="en-US"/>
        </w:rPr>
        <w:t>(</w:t>
      </w:r>
      <w:hyperlink r:id="rId11" w:history="1">
        <w:r w:rsidR="003B2F4B" w:rsidRPr="003B2F4B">
          <w:rPr>
            <w:rStyle w:val="Lienhypertexte"/>
            <w:lang w:val="en-US"/>
          </w:rPr>
          <w:t>https://www.oceaninsight.com/products/light-sources/calibration-sources/wavelength-calibration-sources/</w:t>
        </w:r>
      </w:hyperlink>
      <w:r w:rsidR="00CC4E3A">
        <w:rPr>
          <w:lang w:val="en-US"/>
        </w:rPr>
        <w:t>)</w:t>
      </w:r>
      <w:r w:rsidR="006257ED">
        <w:rPr>
          <w:lang w:val="en-US"/>
        </w:rPr>
        <w:t xml:space="preserve"> connected through multimode fiber</w:t>
      </w:r>
      <w:r w:rsidR="003B2F4B">
        <w:rPr>
          <w:lang w:val="en-US"/>
        </w:rPr>
        <w:t>s</w:t>
      </w:r>
      <w:r w:rsidR="006257ED">
        <w:rPr>
          <w:lang w:val="en-US"/>
        </w:rPr>
        <w:t xml:space="preserve"> to the V-groove.</w:t>
      </w:r>
    </w:p>
    <w:p w:rsidR="00BB71D3" w:rsidRDefault="00BB71D3" w:rsidP="00BB71D3">
      <w:pPr>
        <w:pStyle w:val="Titre1"/>
        <w:numPr>
          <w:ilvl w:val="0"/>
          <w:numId w:val="8"/>
        </w:numPr>
        <w:rPr>
          <w:lang w:val="en-US"/>
        </w:rPr>
      </w:pPr>
      <w:bookmarkStart w:id="24" w:name="_Toc43822744"/>
      <w:r>
        <w:rPr>
          <w:lang w:val="en-US"/>
        </w:rPr>
        <w:t>Power control</w:t>
      </w:r>
      <w:bookmarkEnd w:id="24"/>
    </w:p>
    <w:p w:rsidR="00BB71D3" w:rsidRPr="00BB71D3" w:rsidRDefault="00BB71D3" w:rsidP="00BB71D3">
      <w:pPr>
        <w:rPr>
          <w:lang w:val="en-US"/>
        </w:rPr>
      </w:pPr>
      <w:r>
        <w:rPr>
          <w:lang w:val="en-US"/>
        </w:rPr>
        <w:t>SPICA-VIS devices will be connected to remotely controlled plugs. The list is presented below.</w:t>
      </w:r>
    </w:p>
    <w:p w:rsidR="003C19EA" w:rsidRDefault="003C19EA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US"/>
        </w:rPr>
      </w:pPr>
      <w:r>
        <w:rPr>
          <w:lang w:val="en-US"/>
        </w:rPr>
        <w:br w:type="page"/>
      </w:r>
    </w:p>
    <w:p w:rsidR="00351E64" w:rsidRDefault="00FF6C4E" w:rsidP="00351E64">
      <w:pPr>
        <w:pStyle w:val="Titre1"/>
        <w:numPr>
          <w:ilvl w:val="0"/>
          <w:numId w:val="8"/>
        </w:numPr>
        <w:rPr>
          <w:lang w:val="en-US"/>
        </w:rPr>
      </w:pPr>
      <w:bookmarkStart w:id="25" w:name="_Toc43822745"/>
      <w:r>
        <w:rPr>
          <w:lang w:val="en-US"/>
        </w:rPr>
        <w:lastRenderedPageBreak/>
        <w:t>Software</w:t>
      </w:r>
      <w:bookmarkEnd w:id="25"/>
    </w:p>
    <w:p w:rsidR="00040122" w:rsidRDefault="00040122" w:rsidP="00570AD6">
      <w:pPr>
        <w:pStyle w:val="Titre2"/>
        <w:numPr>
          <w:ilvl w:val="1"/>
          <w:numId w:val="8"/>
        </w:numPr>
        <w:rPr>
          <w:lang w:val="en-US"/>
        </w:rPr>
      </w:pPr>
      <w:bookmarkStart w:id="26" w:name="_Toc43822746"/>
      <w:r>
        <w:rPr>
          <w:lang w:val="en-US"/>
        </w:rPr>
        <w:t>Context</w:t>
      </w:r>
      <w:bookmarkEnd w:id="26"/>
    </w:p>
    <w:p w:rsidR="00040122" w:rsidRPr="00040122" w:rsidRDefault="00040122" w:rsidP="00040122">
      <w:pPr>
        <w:jc w:val="both"/>
        <w:rPr>
          <w:lang w:val="en-US"/>
        </w:rPr>
      </w:pPr>
      <w:r>
        <w:rPr>
          <w:lang w:val="en-US"/>
        </w:rPr>
        <w:t>The device and camera control software should be implemented as CHARA client/server applications. A low level (or engineering) GUI should be developed for each client/server application.</w:t>
      </w:r>
      <w:r w:rsidR="00C70F67">
        <w:rPr>
          <w:lang w:val="en-US"/>
        </w:rPr>
        <w:t xml:space="preserve"> Each SPICA-VIS server will be registered to CHARA sockman.</w:t>
      </w:r>
    </w:p>
    <w:p w:rsidR="00960A37" w:rsidRDefault="00351E64" w:rsidP="00960A37">
      <w:pPr>
        <w:pStyle w:val="Titre2"/>
        <w:numPr>
          <w:ilvl w:val="1"/>
          <w:numId w:val="8"/>
        </w:numPr>
        <w:rPr>
          <w:lang w:val="en-US"/>
        </w:rPr>
      </w:pPr>
      <w:bookmarkStart w:id="27" w:name="_Toc43822747"/>
      <w:r>
        <w:rPr>
          <w:lang w:val="en-US"/>
        </w:rPr>
        <w:t>Devices</w:t>
      </w:r>
      <w:bookmarkEnd w:id="27"/>
    </w:p>
    <w:p w:rsidR="00960A37" w:rsidRDefault="00960A37" w:rsidP="00960A37">
      <w:pPr>
        <w:pStyle w:val="Titre2"/>
        <w:numPr>
          <w:ilvl w:val="2"/>
          <w:numId w:val="8"/>
        </w:numPr>
        <w:rPr>
          <w:lang w:val="en-US"/>
        </w:rPr>
      </w:pPr>
      <w:bookmarkStart w:id="28" w:name="_Toc43822748"/>
      <w:r>
        <w:rPr>
          <w:lang w:val="en-US"/>
        </w:rPr>
        <w:t>spica_pdc_server</w:t>
      </w:r>
      <w:bookmarkEnd w:id="28"/>
    </w:p>
    <w:p w:rsidR="00CE3EBD" w:rsidRDefault="00CE3EBD" w:rsidP="00CE3EBD">
      <w:pPr>
        <w:rPr>
          <w:lang w:val="en-US"/>
        </w:rPr>
      </w:pPr>
      <w:r>
        <w:rPr>
          <w:lang w:val="en-US"/>
        </w:rPr>
        <w:t>This server accepts 1</w:t>
      </w:r>
      <w:r w:rsidR="00742433">
        <w:rPr>
          <w:lang w:val="en-US"/>
        </w:rPr>
        <w:t>5</w:t>
      </w:r>
      <w:r>
        <w:rPr>
          <w:lang w:val="en-US"/>
        </w:rPr>
        <w:t xml:space="preserve"> commands (</w:t>
      </w:r>
      <w:r w:rsidR="00742433">
        <w:rPr>
          <w:lang w:val="en-US"/>
        </w:rPr>
        <w:t>3</w:t>
      </w:r>
      <w:r>
        <w:rPr>
          <w:lang w:val="en-US"/>
        </w:rPr>
        <w:t xml:space="preserve"> commands for 5 beams, the crystal plate is fixed for beam 1):</w:t>
      </w:r>
    </w:p>
    <w:p w:rsidR="00CE3EBD" w:rsidRDefault="00CE3EBD" w:rsidP="00CE3EBD">
      <w:pPr>
        <w:pStyle w:val="Paragraphedeliste"/>
        <w:numPr>
          <w:ilvl w:val="0"/>
          <w:numId w:val="25"/>
        </w:numPr>
        <w:rPr>
          <w:lang w:val="en-US"/>
        </w:rPr>
      </w:pPr>
      <w:r>
        <w:rPr>
          <w:lang w:val="en-US"/>
        </w:rPr>
        <w:t>HOME: go back to the home position of the rotation stage</w:t>
      </w:r>
    </w:p>
    <w:p w:rsidR="00CE3EBD" w:rsidRDefault="00CE3EBD" w:rsidP="00CE3EBD">
      <w:pPr>
        <w:pStyle w:val="Paragraphedeliste"/>
        <w:numPr>
          <w:ilvl w:val="0"/>
          <w:numId w:val="25"/>
        </w:numPr>
        <w:rPr>
          <w:lang w:val="en-US"/>
        </w:rPr>
      </w:pPr>
      <w:r>
        <w:rPr>
          <w:lang w:val="en-US"/>
        </w:rPr>
        <w:t xml:space="preserve">MOVE </w:t>
      </w:r>
      <w:r>
        <w:rPr>
          <w:i/>
          <w:iCs/>
          <w:lang w:val="en-US"/>
        </w:rPr>
        <w:t>angl</w:t>
      </w:r>
      <w:r w:rsidRPr="00251D88">
        <w:rPr>
          <w:i/>
          <w:iCs/>
          <w:lang w:val="en-US"/>
        </w:rPr>
        <w:t>e</w:t>
      </w:r>
      <w:r>
        <w:rPr>
          <w:lang w:val="en-US"/>
        </w:rPr>
        <w:t>: go to the angle position</w:t>
      </w:r>
    </w:p>
    <w:p w:rsidR="00742433" w:rsidRPr="00742433" w:rsidRDefault="00742433" w:rsidP="00742433">
      <w:pPr>
        <w:pStyle w:val="Paragraphedeliste"/>
        <w:numPr>
          <w:ilvl w:val="0"/>
          <w:numId w:val="25"/>
        </w:numPr>
        <w:rPr>
          <w:lang w:val="en-US"/>
        </w:rPr>
      </w:pPr>
      <w:r>
        <w:rPr>
          <w:lang w:val="en-US"/>
        </w:rPr>
        <w:t xml:space="preserve">MOVE </w:t>
      </w:r>
      <w:r>
        <w:rPr>
          <w:i/>
          <w:iCs/>
          <w:lang w:val="en-US"/>
        </w:rPr>
        <w:t>step</w:t>
      </w:r>
      <w:r>
        <w:rPr>
          <w:lang w:val="en-US"/>
        </w:rPr>
        <w:t>: go to the step position</w:t>
      </w:r>
    </w:p>
    <w:p w:rsidR="00CE3EBD" w:rsidRDefault="00CE3EBD" w:rsidP="00CE3EBD">
      <w:pPr>
        <w:rPr>
          <w:lang w:val="en-US"/>
        </w:rPr>
      </w:pPr>
      <w:r>
        <w:rPr>
          <w:lang w:val="en-US"/>
        </w:rPr>
        <w:t xml:space="preserve">The layout of the GUI is presented in </w:t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_Ref33185416 \h </w:instrText>
      </w:r>
      <w:r>
        <w:rPr>
          <w:lang w:val="en-US"/>
        </w:rPr>
      </w:r>
      <w:r>
        <w:rPr>
          <w:lang w:val="en-US"/>
        </w:rPr>
        <w:fldChar w:fldCharType="separate"/>
      </w:r>
      <w:r w:rsidRPr="00744417">
        <w:rPr>
          <w:lang w:val="en-US"/>
        </w:rPr>
        <w:t xml:space="preserve">Figure </w:t>
      </w:r>
      <w:r w:rsidRPr="00744417">
        <w:rPr>
          <w:noProof/>
          <w:lang w:val="en-US"/>
        </w:rPr>
        <w:t>2</w:t>
      </w:r>
      <w:r>
        <w:rPr>
          <w:lang w:val="en-US"/>
        </w:rPr>
        <w:fldChar w:fldCharType="end"/>
      </w:r>
      <w:r>
        <w:rPr>
          <w:lang w:val="en-US"/>
        </w:rPr>
        <w:t>.</w:t>
      </w:r>
    </w:p>
    <w:p w:rsidR="00CE3EBD" w:rsidRDefault="0042237C" w:rsidP="00CE3EBD">
      <w:pPr>
        <w:keepNext/>
        <w:jc w:val="center"/>
      </w:pPr>
      <w:r>
        <w:rPr>
          <w:noProof/>
        </w:rPr>
        <w:drawing>
          <wp:inline distT="0" distB="0" distL="0" distR="0">
            <wp:extent cx="4676190" cy="2942857"/>
            <wp:effectExtent l="0" t="0" r="0" b="0"/>
            <wp:docPr id="2" name="Image 2" descr="Une image contenant capture d’écran, noir, grand,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dc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190" cy="2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EBD" w:rsidRPr="00320147" w:rsidRDefault="00CE3EBD" w:rsidP="00CE3EBD">
      <w:pPr>
        <w:pStyle w:val="Lgende"/>
        <w:jc w:val="center"/>
        <w:rPr>
          <w:lang w:val="en-US"/>
        </w:rPr>
      </w:pPr>
      <w:bookmarkStart w:id="29" w:name="_Ref33185416"/>
      <w:r>
        <w:t xml:space="preserve">Figure </w:t>
      </w:r>
      <w:r w:rsidR="0095250B">
        <w:fldChar w:fldCharType="begin"/>
      </w:r>
      <w:r w:rsidR="0095250B">
        <w:instrText xml:space="preserve"> SEQ Figure \* ARABIC </w:instrText>
      </w:r>
      <w:r w:rsidR="0095250B">
        <w:fldChar w:fldCharType="separate"/>
      </w:r>
      <w:r w:rsidR="00191D23">
        <w:rPr>
          <w:noProof/>
        </w:rPr>
        <w:t>1</w:t>
      </w:r>
      <w:r w:rsidR="0095250B">
        <w:rPr>
          <w:noProof/>
        </w:rPr>
        <w:fldChar w:fldCharType="end"/>
      </w:r>
      <w:bookmarkEnd w:id="29"/>
      <w:r>
        <w:t>: spica_pdc_server GUI</w:t>
      </w:r>
    </w:p>
    <w:p w:rsidR="00CE3EBD" w:rsidRPr="00CE3EBD" w:rsidRDefault="00CE3EBD" w:rsidP="00CE3EBD">
      <w:pPr>
        <w:rPr>
          <w:lang w:val="en-US"/>
        </w:rPr>
      </w:pPr>
    </w:p>
    <w:p w:rsidR="00960A37" w:rsidRDefault="00960A37" w:rsidP="00960A37">
      <w:pPr>
        <w:pStyle w:val="Titre2"/>
        <w:numPr>
          <w:ilvl w:val="2"/>
          <w:numId w:val="8"/>
        </w:numPr>
        <w:rPr>
          <w:lang w:val="en-US"/>
        </w:rPr>
      </w:pPr>
      <w:bookmarkStart w:id="30" w:name="_Toc43822749"/>
      <w:r>
        <w:rPr>
          <w:lang w:val="en-US"/>
        </w:rPr>
        <w:t>spica_adc_server</w:t>
      </w:r>
      <w:bookmarkEnd w:id="30"/>
    </w:p>
    <w:p w:rsidR="00CE3EBD" w:rsidRDefault="00CE3EBD" w:rsidP="00CE3EBD">
      <w:pPr>
        <w:rPr>
          <w:lang w:val="en-US"/>
        </w:rPr>
      </w:pPr>
      <w:r>
        <w:rPr>
          <w:lang w:val="en-US"/>
        </w:rPr>
        <w:t xml:space="preserve">This server accepts </w:t>
      </w:r>
      <w:r w:rsidR="00742433">
        <w:rPr>
          <w:lang w:val="en-US"/>
        </w:rPr>
        <w:t>36</w:t>
      </w:r>
      <w:r>
        <w:rPr>
          <w:lang w:val="en-US"/>
        </w:rPr>
        <w:t xml:space="preserve"> commands (</w:t>
      </w:r>
      <w:r w:rsidR="00742433">
        <w:rPr>
          <w:lang w:val="en-US"/>
        </w:rPr>
        <w:t>3</w:t>
      </w:r>
      <w:r>
        <w:rPr>
          <w:lang w:val="en-US"/>
        </w:rPr>
        <w:t xml:space="preserve"> commands per prism and per beam):</w:t>
      </w:r>
    </w:p>
    <w:p w:rsidR="00CE3EBD" w:rsidRDefault="00CE3EBD" w:rsidP="00CE3EBD">
      <w:pPr>
        <w:pStyle w:val="Paragraphedeliste"/>
        <w:numPr>
          <w:ilvl w:val="0"/>
          <w:numId w:val="25"/>
        </w:numPr>
        <w:rPr>
          <w:lang w:val="en-US"/>
        </w:rPr>
      </w:pPr>
      <w:r>
        <w:rPr>
          <w:lang w:val="en-US"/>
        </w:rPr>
        <w:t>HOME: go back to the home position of the rotation stage</w:t>
      </w:r>
    </w:p>
    <w:p w:rsidR="00CE3EBD" w:rsidRDefault="00CE3EBD" w:rsidP="00CE3EBD">
      <w:pPr>
        <w:pStyle w:val="Paragraphedeliste"/>
        <w:numPr>
          <w:ilvl w:val="0"/>
          <w:numId w:val="25"/>
        </w:numPr>
        <w:rPr>
          <w:lang w:val="en-US"/>
        </w:rPr>
      </w:pPr>
      <w:r>
        <w:rPr>
          <w:lang w:val="en-US"/>
        </w:rPr>
        <w:t xml:space="preserve">MOVE </w:t>
      </w:r>
      <w:r>
        <w:rPr>
          <w:i/>
          <w:iCs/>
          <w:lang w:val="en-US"/>
        </w:rPr>
        <w:t>angl</w:t>
      </w:r>
      <w:r w:rsidRPr="00251D88">
        <w:rPr>
          <w:i/>
          <w:iCs/>
          <w:lang w:val="en-US"/>
        </w:rPr>
        <w:t>e</w:t>
      </w:r>
      <w:r>
        <w:rPr>
          <w:lang w:val="en-US"/>
        </w:rPr>
        <w:t>: go to the angle position</w:t>
      </w:r>
    </w:p>
    <w:p w:rsidR="00742433" w:rsidRPr="00742433" w:rsidRDefault="00742433" w:rsidP="00742433">
      <w:pPr>
        <w:pStyle w:val="Paragraphedeliste"/>
        <w:numPr>
          <w:ilvl w:val="0"/>
          <w:numId w:val="25"/>
        </w:numPr>
        <w:rPr>
          <w:lang w:val="en-US"/>
        </w:rPr>
      </w:pPr>
      <w:r>
        <w:rPr>
          <w:lang w:val="en-US"/>
        </w:rPr>
        <w:t xml:space="preserve">MOVE </w:t>
      </w:r>
      <w:r>
        <w:rPr>
          <w:i/>
          <w:iCs/>
          <w:lang w:val="en-US"/>
        </w:rPr>
        <w:t>step:</w:t>
      </w:r>
      <w:r>
        <w:rPr>
          <w:lang w:val="en-US"/>
        </w:rPr>
        <w:t xml:space="preserve"> go to the step position</w:t>
      </w:r>
    </w:p>
    <w:p w:rsidR="00CE3EBD" w:rsidRPr="009E21DB" w:rsidRDefault="00CE3EBD" w:rsidP="00CE3EBD">
      <w:pPr>
        <w:rPr>
          <w:lang w:val="en-US"/>
        </w:rPr>
      </w:pPr>
      <w:r w:rsidRPr="009E21DB">
        <w:rPr>
          <w:lang w:val="en-US"/>
        </w:rPr>
        <w:t>The layout of the GUI is presented in</w:t>
      </w:r>
      <w:r>
        <w:rPr>
          <w:lang w:val="en-US"/>
        </w:rPr>
        <w:t xml:space="preserve"> </w:t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_Ref33185427 \h </w:instrText>
      </w:r>
      <w:r>
        <w:rPr>
          <w:lang w:val="en-US"/>
        </w:rPr>
      </w:r>
      <w:r>
        <w:rPr>
          <w:lang w:val="en-US"/>
        </w:rPr>
        <w:fldChar w:fldCharType="separate"/>
      </w:r>
      <w:r w:rsidRPr="00744417">
        <w:rPr>
          <w:lang w:val="en-US"/>
        </w:rPr>
        <w:t xml:space="preserve">Figure </w:t>
      </w:r>
      <w:r w:rsidRPr="00744417">
        <w:rPr>
          <w:noProof/>
          <w:lang w:val="en-US"/>
        </w:rPr>
        <w:t>3</w:t>
      </w:r>
      <w:r>
        <w:rPr>
          <w:lang w:val="en-US"/>
        </w:rPr>
        <w:fldChar w:fldCharType="end"/>
      </w:r>
      <w:r w:rsidRPr="009E21DB">
        <w:rPr>
          <w:lang w:val="en-US"/>
        </w:rPr>
        <w:t>.</w:t>
      </w:r>
    </w:p>
    <w:p w:rsidR="00CE3EBD" w:rsidRPr="009E21DB" w:rsidRDefault="0042237C" w:rsidP="00CE3EBD">
      <w:pPr>
        <w:pStyle w:val="Lgende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514286" cy="5095238"/>
            <wp:effectExtent l="0" t="0" r="0" b="0"/>
            <wp:docPr id="3" name="Image 3" descr="Une image contenant noir,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dc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4286" cy="50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3EBD" w:rsidRPr="00CE3EBD">
        <w:t xml:space="preserve"> </w:t>
      </w:r>
      <w:r w:rsidR="00CE3EBD">
        <w:t xml:space="preserve">Figure </w:t>
      </w:r>
      <w:r w:rsidR="0095250B">
        <w:fldChar w:fldCharType="begin"/>
      </w:r>
      <w:r w:rsidR="0095250B">
        <w:instrText xml:space="preserve"> SEQ Figure \* ARABIC </w:instrText>
      </w:r>
      <w:r w:rsidR="0095250B">
        <w:fldChar w:fldCharType="separate"/>
      </w:r>
      <w:r w:rsidR="00191D23">
        <w:rPr>
          <w:noProof/>
        </w:rPr>
        <w:t>2</w:t>
      </w:r>
      <w:r w:rsidR="0095250B">
        <w:rPr>
          <w:noProof/>
        </w:rPr>
        <w:fldChar w:fldCharType="end"/>
      </w:r>
      <w:r w:rsidR="00CE3EBD">
        <w:t>: spica_adc_server GUI</w:t>
      </w:r>
    </w:p>
    <w:p w:rsidR="00CE3EBD" w:rsidRDefault="00CE3EBD" w:rsidP="00CE3EBD">
      <w:pPr>
        <w:keepNext/>
      </w:pPr>
    </w:p>
    <w:p w:rsidR="00960A37" w:rsidRDefault="00960A37" w:rsidP="00960A37">
      <w:pPr>
        <w:pStyle w:val="Titre2"/>
        <w:numPr>
          <w:ilvl w:val="2"/>
          <w:numId w:val="8"/>
        </w:numPr>
        <w:rPr>
          <w:lang w:val="en-US"/>
        </w:rPr>
      </w:pPr>
      <w:bookmarkStart w:id="31" w:name="_Toc43822750"/>
      <w:r>
        <w:rPr>
          <w:lang w:val="en-US"/>
        </w:rPr>
        <w:t>spica_periscope_server</w:t>
      </w:r>
      <w:bookmarkEnd w:id="31"/>
    </w:p>
    <w:p w:rsidR="00CE3EBD" w:rsidRDefault="00CE3EBD" w:rsidP="00CE3EBD">
      <w:pPr>
        <w:rPr>
          <w:lang w:val="en-US"/>
        </w:rPr>
      </w:pPr>
      <w:r>
        <w:rPr>
          <w:lang w:val="en-US"/>
        </w:rPr>
        <w:t>This server accepts 2 commands only:</w:t>
      </w:r>
    </w:p>
    <w:p w:rsidR="00CE3EBD" w:rsidRDefault="000F5D20" w:rsidP="00CE3EBD">
      <w:pPr>
        <w:pStyle w:val="Paragraphedeliste"/>
        <w:numPr>
          <w:ilvl w:val="0"/>
          <w:numId w:val="24"/>
        </w:numPr>
        <w:rPr>
          <w:lang w:val="en-US"/>
        </w:rPr>
      </w:pPr>
      <w:r>
        <w:rPr>
          <w:lang w:val="en-US"/>
        </w:rPr>
        <w:t>UP</w:t>
      </w:r>
      <w:r w:rsidR="00CE3EBD">
        <w:rPr>
          <w:lang w:val="en-US"/>
        </w:rPr>
        <w:t>: go to the SPICA position. The light from the telescopes or STS goes to SPICA.</w:t>
      </w:r>
    </w:p>
    <w:p w:rsidR="00CE3EBD" w:rsidRDefault="000F5D20" w:rsidP="00CE3EBD">
      <w:pPr>
        <w:pStyle w:val="Paragraphedeliste"/>
        <w:numPr>
          <w:ilvl w:val="0"/>
          <w:numId w:val="24"/>
        </w:numPr>
        <w:rPr>
          <w:lang w:val="en-US"/>
        </w:rPr>
      </w:pPr>
      <w:r>
        <w:rPr>
          <w:lang w:val="en-US"/>
        </w:rPr>
        <w:t>DOWN</w:t>
      </w:r>
      <w:r w:rsidR="00CE3EBD">
        <w:rPr>
          <w:lang w:val="en-US"/>
        </w:rPr>
        <w:t>: go to the CHARA position. The light from the CHARA source goes towards the telescopes.</w:t>
      </w:r>
    </w:p>
    <w:p w:rsidR="00CE3EBD" w:rsidRPr="00744417" w:rsidRDefault="00CE3EBD" w:rsidP="00CE3EBD">
      <w:pPr>
        <w:rPr>
          <w:lang w:val="en-US"/>
        </w:rPr>
      </w:pPr>
      <w:r w:rsidRPr="00744417">
        <w:rPr>
          <w:lang w:val="en-US"/>
        </w:rPr>
        <w:t>The layout of the GUI is presented in</w:t>
      </w:r>
      <w:r>
        <w:rPr>
          <w:lang w:val="en-US"/>
        </w:rPr>
        <w:t xml:space="preserve"> </w:t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_Ref33185386 \h </w:instrText>
      </w:r>
      <w:r>
        <w:rPr>
          <w:lang w:val="en-US"/>
        </w:rPr>
      </w:r>
      <w:r>
        <w:rPr>
          <w:lang w:val="en-US"/>
        </w:rPr>
        <w:fldChar w:fldCharType="separate"/>
      </w:r>
      <w:r w:rsidRPr="00744417">
        <w:rPr>
          <w:lang w:val="en-US"/>
        </w:rPr>
        <w:t xml:space="preserve">Figure </w:t>
      </w:r>
      <w:r w:rsidRPr="00744417">
        <w:rPr>
          <w:noProof/>
          <w:lang w:val="en-US"/>
        </w:rPr>
        <w:t>1</w:t>
      </w:r>
      <w:r>
        <w:rPr>
          <w:lang w:val="en-US"/>
        </w:rPr>
        <w:fldChar w:fldCharType="end"/>
      </w:r>
      <w:r w:rsidRPr="00744417">
        <w:rPr>
          <w:lang w:val="en-US"/>
        </w:rPr>
        <w:t>.</w:t>
      </w:r>
    </w:p>
    <w:p w:rsidR="00CE3EBD" w:rsidRDefault="0042237C" w:rsidP="00CE3EBD">
      <w:pPr>
        <w:keepNext/>
        <w:jc w:val="center"/>
      </w:pPr>
      <w:r>
        <w:rPr>
          <w:noProof/>
        </w:rPr>
        <w:lastRenderedPageBreak/>
        <w:drawing>
          <wp:inline distT="0" distB="0" distL="0" distR="0">
            <wp:extent cx="3504762" cy="1609524"/>
            <wp:effectExtent l="0" t="0" r="63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eriscope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4762" cy="1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EBD" w:rsidRPr="00744417" w:rsidRDefault="00CE3EBD" w:rsidP="00CE3EBD">
      <w:pPr>
        <w:pStyle w:val="Lgende"/>
        <w:jc w:val="center"/>
        <w:rPr>
          <w:lang w:val="en-US"/>
        </w:rPr>
      </w:pPr>
      <w:bookmarkStart w:id="32" w:name="_Ref33185386"/>
      <w:bookmarkStart w:id="33" w:name="_Ref33185366"/>
      <w:r>
        <w:t xml:space="preserve">Figure </w:t>
      </w:r>
      <w:r w:rsidR="0095250B">
        <w:fldChar w:fldCharType="begin"/>
      </w:r>
      <w:r w:rsidR="0095250B">
        <w:instrText xml:space="preserve"> SEQ Figure \* ARABIC </w:instrText>
      </w:r>
      <w:r w:rsidR="0095250B">
        <w:fldChar w:fldCharType="separate"/>
      </w:r>
      <w:r w:rsidR="00191D23">
        <w:rPr>
          <w:noProof/>
        </w:rPr>
        <w:t>3</w:t>
      </w:r>
      <w:r w:rsidR="0095250B">
        <w:rPr>
          <w:noProof/>
        </w:rPr>
        <w:fldChar w:fldCharType="end"/>
      </w:r>
      <w:bookmarkEnd w:id="32"/>
      <w:r>
        <w:t>: spica_periscope_server GUI</w:t>
      </w:r>
      <w:bookmarkEnd w:id="33"/>
    </w:p>
    <w:p w:rsidR="00CE3EBD" w:rsidRPr="00CE3EBD" w:rsidRDefault="00CE3EBD" w:rsidP="00CE3EBD">
      <w:pPr>
        <w:rPr>
          <w:lang w:val="en-US"/>
        </w:rPr>
      </w:pPr>
    </w:p>
    <w:p w:rsidR="00CE3EBD" w:rsidRDefault="00CE3EBD" w:rsidP="00CE3EBD">
      <w:pPr>
        <w:pStyle w:val="Titre2"/>
        <w:numPr>
          <w:ilvl w:val="2"/>
          <w:numId w:val="8"/>
        </w:numPr>
        <w:rPr>
          <w:lang w:val="en-US"/>
        </w:rPr>
      </w:pPr>
      <w:bookmarkStart w:id="34" w:name="_Toc33187315"/>
      <w:bookmarkStart w:id="35" w:name="_Toc43822751"/>
      <w:r>
        <w:rPr>
          <w:lang w:val="en-US"/>
        </w:rPr>
        <w:t>spica_</w:t>
      </w:r>
      <w:r w:rsidR="0051048B">
        <w:rPr>
          <w:lang w:val="en-US"/>
        </w:rPr>
        <w:t>ip-ctrl</w:t>
      </w:r>
      <w:r>
        <w:rPr>
          <w:lang w:val="en-US"/>
        </w:rPr>
        <w:t>_server</w:t>
      </w:r>
      <w:bookmarkEnd w:id="34"/>
      <w:bookmarkEnd w:id="35"/>
    </w:p>
    <w:p w:rsidR="00CE3EBD" w:rsidRDefault="00CE3EBD" w:rsidP="00CE3EBD">
      <w:pPr>
        <w:rPr>
          <w:lang w:val="en-US"/>
        </w:rPr>
      </w:pPr>
      <w:r>
        <w:rPr>
          <w:lang w:val="en-US"/>
        </w:rPr>
        <w:t>This server accepts 24 commands</w:t>
      </w:r>
      <w:r w:rsidR="003C19EA">
        <w:rPr>
          <w:lang w:val="en-US"/>
        </w:rPr>
        <w:t>,</w:t>
      </w:r>
      <w:r>
        <w:rPr>
          <w:lang w:val="en-US"/>
        </w:rPr>
        <w:t xml:space="preserve"> 1 command per axis (24 axes). Each command corresponds to a relative movement:</w:t>
      </w:r>
    </w:p>
    <w:p w:rsidR="00CE3EBD" w:rsidRDefault="00CE3EBD" w:rsidP="00CE3EBD">
      <w:pPr>
        <w:pStyle w:val="Paragraphedeliste"/>
        <w:numPr>
          <w:ilvl w:val="0"/>
          <w:numId w:val="26"/>
        </w:numPr>
        <w:rPr>
          <w:lang w:val="en-US"/>
        </w:rPr>
      </w:pPr>
      <w:r>
        <w:rPr>
          <w:lang w:val="en-US"/>
        </w:rPr>
        <w:t>MOVE value</w:t>
      </w:r>
    </w:p>
    <w:p w:rsidR="00CE3EBD" w:rsidRDefault="00CE3EBD" w:rsidP="00CE3EBD">
      <w:pPr>
        <w:rPr>
          <w:lang w:val="en-US"/>
        </w:rPr>
      </w:pPr>
      <w:r>
        <w:rPr>
          <w:lang w:val="en-US"/>
        </w:rPr>
        <w:t xml:space="preserve">The </w:t>
      </w:r>
      <w:r w:rsidRPr="00744417">
        <w:rPr>
          <w:lang w:val="en-US"/>
        </w:rPr>
        <w:t>layout of the GUI is presented in</w:t>
      </w:r>
      <w:r>
        <w:rPr>
          <w:lang w:val="en-US"/>
        </w:rPr>
        <w:t xml:space="preserve"> </w:t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_Ref33187206 \h </w:instrText>
      </w:r>
      <w:r>
        <w:rPr>
          <w:lang w:val="en-US"/>
        </w:rPr>
      </w:r>
      <w:r>
        <w:rPr>
          <w:lang w:val="en-US"/>
        </w:rPr>
        <w:fldChar w:fldCharType="separate"/>
      </w:r>
      <w:r w:rsidRPr="007F0390">
        <w:rPr>
          <w:lang w:val="en-US"/>
        </w:rPr>
        <w:t xml:space="preserve">Figure </w:t>
      </w:r>
      <w:r w:rsidRPr="007F0390">
        <w:rPr>
          <w:noProof/>
          <w:lang w:val="en-US"/>
        </w:rPr>
        <w:t>4</w:t>
      </w:r>
      <w:r>
        <w:rPr>
          <w:lang w:val="en-US"/>
        </w:rPr>
        <w:fldChar w:fldCharType="end"/>
      </w:r>
      <w:r>
        <w:rPr>
          <w:lang w:val="en-US"/>
        </w:rPr>
        <w:t>.</w:t>
      </w:r>
    </w:p>
    <w:p w:rsidR="00CE3EBD" w:rsidRDefault="00340641" w:rsidP="00CE3EBD">
      <w:pPr>
        <w:keepNext/>
        <w:jc w:val="center"/>
      </w:pPr>
      <w:r>
        <w:rPr>
          <w:noProof/>
        </w:rPr>
        <w:drawing>
          <wp:inline distT="0" distB="0" distL="0" distR="0">
            <wp:extent cx="5760720" cy="2312670"/>
            <wp:effectExtent l="0" t="0" r="0" b="0"/>
            <wp:docPr id="21" name="Image 21" descr="Une image contenant capture d’écran, horlo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m2m3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1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EBD" w:rsidRPr="00C44D22" w:rsidRDefault="00CE3EBD" w:rsidP="00CE3EBD">
      <w:pPr>
        <w:pStyle w:val="Lgende"/>
        <w:jc w:val="center"/>
        <w:rPr>
          <w:lang w:val="en-US"/>
        </w:rPr>
      </w:pPr>
      <w:bookmarkStart w:id="36" w:name="_Ref33187206"/>
      <w:r>
        <w:t xml:space="preserve">Figure </w:t>
      </w:r>
      <w:r w:rsidR="0095250B">
        <w:fldChar w:fldCharType="begin"/>
      </w:r>
      <w:r w:rsidR="0095250B">
        <w:instrText xml:space="preserve"> SEQ Figure \* ARABIC </w:instrText>
      </w:r>
      <w:r w:rsidR="0095250B">
        <w:fldChar w:fldCharType="separate"/>
      </w:r>
      <w:r w:rsidR="00191D23">
        <w:rPr>
          <w:noProof/>
        </w:rPr>
        <w:t>4</w:t>
      </w:r>
      <w:r w:rsidR="0095250B">
        <w:rPr>
          <w:noProof/>
        </w:rPr>
        <w:fldChar w:fldCharType="end"/>
      </w:r>
      <w:bookmarkEnd w:id="36"/>
      <w:r>
        <w:t>: spica_</w:t>
      </w:r>
      <w:r w:rsidR="00F3429D">
        <w:t>ip-ctrl</w:t>
      </w:r>
      <w:r>
        <w:t>_server GUI</w:t>
      </w:r>
    </w:p>
    <w:p w:rsidR="00960A37" w:rsidRDefault="00960A37" w:rsidP="00960A37">
      <w:pPr>
        <w:pStyle w:val="Titre2"/>
        <w:numPr>
          <w:ilvl w:val="2"/>
          <w:numId w:val="8"/>
        </w:numPr>
        <w:rPr>
          <w:lang w:val="en-US"/>
        </w:rPr>
      </w:pPr>
      <w:bookmarkStart w:id="37" w:name="_Toc43822752"/>
      <w:r>
        <w:rPr>
          <w:lang w:val="en-US"/>
        </w:rPr>
        <w:t>spica_</w:t>
      </w:r>
      <w:r w:rsidR="0051048B">
        <w:rPr>
          <w:lang w:val="en-US"/>
        </w:rPr>
        <w:t>tt-tracker</w:t>
      </w:r>
      <w:r>
        <w:rPr>
          <w:lang w:val="en-US"/>
        </w:rPr>
        <w:t>_server</w:t>
      </w:r>
      <w:bookmarkEnd w:id="37"/>
    </w:p>
    <w:p w:rsidR="00005FBB" w:rsidRDefault="00005FBB" w:rsidP="00005FBB">
      <w:pPr>
        <w:rPr>
          <w:lang w:val="en-US"/>
        </w:rPr>
      </w:pPr>
      <w:r>
        <w:rPr>
          <w:lang w:val="en-US"/>
        </w:rPr>
        <w:t>This server accepts 12 commands</w:t>
      </w:r>
      <w:r w:rsidR="003C19EA">
        <w:rPr>
          <w:lang w:val="en-US"/>
        </w:rPr>
        <w:t>,</w:t>
      </w:r>
      <w:r>
        <w:rPr>
          <w:lang w:val="en-US"/>
        </w:rPr>
        <w:t xml:space="preserve"> 1 command per axis (12 axes). Each command corresponds to a relative movement:</w:t>
      </w:r>
    </w:p>
    <w:p w:rsidR="00005FBB" w:rsidRDefault="00005FBB" w:rsidP="00005FBB">
      <w:pPr>
        <w:pStyle w:val="Paragraphedeliste"/>
        <w:numPr>
          <w:ilvl w:val="0"/>
          <w:numId w:val="26"/>
        </w:numPr>
        <w:rPr>
          <w:lang w:val="en-US"/>
        </w:rPr>
      </w:pPr>
      <w:r>
        <w:rPr>
          <w:lang w:val="en-US"/>
        </w:rPr>
        <w:t>MOVE value</w:t>
      </w:r>
    </w:p>
    <w:p w:rsidR="00005FBB" w:rsidRDefault="00005FBB" w:rsidP="00005FBB">
      <w:pPr>
        <w:rPr>
          <w:lang w:val="en-US"/>
        </w:rPr>
      </w:pPr>
      <w:r>
        <w:rPr>
          <w:lang w:val="en-US"/>
        </w:rPr>
        <w:t xml:space="preserve">The </w:t>
      </w:r>
      <w:r w:rsidRPr="00744417">
        <w:rPr>
          <w:lang w:val="en-US"/>
        </w:rPr>
        <w:t>layout of the GUI is presented in</w:t>
      </w:r>
      <w:r>
        <w:rPr>
          <w:lang w:val="en-US"/>
        </w:rPr>
        <w:t xml:space="preserve"> </w:t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_Ref42696564 \h </w:instrText>
      </w:r>
      <w:r>
        <w:rPr>
          <w:lang w:val="en-US"/>
        </w:rPr>
      </w:r>
      <w:r>
        <w:rPr>
          <w:lang w:val="en-US"/>
        </w:rPr>
        <w:fldChar w:fldCharType="separate"/>
      </w:r>
      <w:r w:rsidRPr="00005FBB">
        <w:rPr>
          <w:lang w:val="en-US"/>
        </w:rPr>
        <w:t xml:space="preserve">Figure </w:t>
      </w:r>
      <w:r w:rsidRPr="00005FBB">
        <w:rPr>
          <w:noProof/>
          <w:lang w:val="en-US"/>
        </w:rPr>
        <w:t>5</w:t>
      </w:r>
      <w:r>
        <w:rPr>
          <w:lang w:val="en-US"/>
        </w:rPr>
        <w:fldChar w:fldCharType="end"/>
      </w:r>
      <w:r>
        <w:rPr>
          <w:lang w:val="en-US"/>
        </w:rPr>
        <w:t>.</w:t>
      </w:r>
    </w:p>
    <w:p w:rsidR="00005FBB" w:rsidRDefault="00D77ABC" w:rsidP="00005FBB">
      <w:pPr>
        <w:keepNext/>
        <w:jc w:val="center"/>
      </w:pPr>
      <w:r>
        <w:rPr>
          <w:noProof/>
        </w:rPr>
        <w:lastRenderedPageBreak/>
        <w:drawing>
          <wp:inline distT="0" distB="0" distL="0" distR="0">
            <wp:extent cx="5760720" cy="2312670"/>
            <wp:effectExtent l="0" t="0" r="0" b="0"/>
            <wp:docPr id="20" name="Image 20" descr="Une image contenant capture d’écran, horlo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ttt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1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FBB" w:rsidRPr="00005FBB" w:rsidRDefault="00005FBB" w:rsidP="00005FBB">
      <w:pPr>
        <w:pStyle w:val="Lgende"/>
        <w:jc w:val="center"/>
        <w:rPr>
          <w:lang w:val="en-US"/>
        </w:rPr>
      </w:pPr>
      <w:bookmarkStart w:id="38" w:name="_Ref42696564"/>
      <w:bookmarkStart w:id="39" w:name="_Ref42696556"/>
      <w:r w:rsidRPr="0037324E">
        <w:rPr>
          <w:lang w:val="en-US"/>
        </w:rPr>
        <w:t xml:space="preserve">Figure </w:t>
      </w:r>
      <w:r>
        <w:fldChar w:fldCharType="begin"/>
      </w:r>
      <w:r w:rsidRPr="0037324E">
        <w:rPr>
          <w:lang w:val="en-US"/>
        </w:rPr>
        <w:instrText xml:space="preserve"> SEQ Figure \* ARABIC </w:instrText>
      </w:r>
      <w:r>
        <w:fldChar w:fldCharType="separate"/>
      </w:r>
      <w:r w:rsidR="00191D23">
        <w:rPr>
          <w:noProof/>
          <w:lang w:val="en-US"/>
        </w:rPr>
        <w:t>5</w:t>
      </w:r>
      <w:r>
        <w:fldChar w:fldCharType="end"/>
      </w:r>
      <w:bookmarkEnd w:id="38"/>
      <w:r w:rsidRPr="0037324E">
        <w:rPr>
          <w:lang w:val="en-US"/>
        </w:rPr>
        <w:t>:spica_t</w:t>
      </w:r>
      <w:r w:rsidR="00ED682E">
        <w:rPr>
          <w:lang w:val="en-US"/>
        </w:rPr>
        <w:t>t-tracker</w:t>
      </w:r>
      <w:r w:rsidRPr="0037324E">
        <w:rPr>
          <w:lang w:val="en-US"/>
        </w:rPr>
        <w:t>_server GUI</w:t>
      </w:r>
      <w:bookmarkEnd w:id="39"/>
    </w:p>
    <w:p w:rsidR="00960A37" w:rsidRDefault="00960A37" w:rsidP="00960A37">
      <w:pPr>
        <w:pStyle w:val="Titre2"/>
        <w:numPr>
          <w:ilvl w:val="2"/>
          <w:numId w:val="8"/>
        </w:numPr>
        <w:rPr>
          <w:lang w:val="en-US"/>
        </w:rPr>
      </w:pPr>
      <w:bookmarkStart w:id="40" w:name="_Toc43822753"/>
      <w:r>
        <w:rPr>
          <w:lang w:val="en-US"/>
        </w:rPr>
        <w:t>spica_</w:t>
      </w:r>
      <w:r w:rsidR="0051048B">
        <w:rPr>
          <w:lang w:val="en-US"/>
        </w:rPr>
        <w:t>delayline</w:t>
      </w:r>
      <w:r>
        <w:rPr>
          <w:lang w:val="en-US"/>
        </w:rPr>
        <w:t>_server</w:t>
      </w:r>
      <w:bookmarkEnd w:id="40"/>
    </w:p>
    <w:p w:rsidR="00F45EE3" w:rsidRDefault="00F45EE3" w:rsidP="00F45EE3">
      <w:pPr>
        <w:rPr>
          <w:lang w:val="en-US"/>
        </w:rPr>
      </w:pPr>
      <w:r>
        <w:rPr>
          <w:lang w:val="en-US"/>
        </w:rPr>
        <w:t>This server accepts 1</w:t>
      </w:r>
      <w:r w:rsidR="005F4CC2">
        <w:rPr>
          <w:lang w:val="en-US"/>
        </w:rPr>
        <w:t>5</w:t>
      </w:r>
      <w:r>
        <w:rPr>
          <w:lang w:val="en-US"/>
        </w:rPr>
        <w:t xml:space="preserve"> commands</w:t>
      </w:r>
      <w:r w:rsidR="003C19EA">
        <w:rPr>
          <w:lang w:val="en-US"/>
        </w:rPr>
        <w:t>,</w:t>
      </w:r>
      <w:r>
        <w:rPr>
          <w:lang w:val="en-US"/>
        </w:rPr>
        <w:t xml:space="preserve"> </w:t>
      </w:r>
      <w:r w:rsidR="005F4CC2">
        <w:rPr>
          <w:lang w:val="en-US"/>
        </w:rPr>
        <w:t>3</w:t>
      </w:r>
      <w:r>
        <w:rPr>
          <w:lang w:val="en-US"/>
        </w:rPr>
        <w:t xml:space="preserve"> command</w:t>
      </w:r>
      <w:r w:rsidR="0006108D">
        <w:rPr>
          <w:lang w:val="en-US"/>
        </w:rPr>
        <w:t>s</w:t>
      </w:r>
      <w:r>
        <w:rPr>
          <w:lang w:val="en-US"/>
        </w:rPr>
        <w:t xml:space="preserve"> per axis (5 axes):</w:t>
      </w:r>
    </w:p>
    <w:p w:rsidR="00F45EE3" w:rsidRDefault="00F45EE3" w:rsidP="00F45EE3">
      <w:pPr>
        <w:pStyle w:val="Paragraphedeliste"/>
        <w:numPr>
          <w:ilvl w:val="0"/>
          <w:numId w:val="26"/>
        </w:numPr>
        <w:rPr>
          <w:lang w:val="en-US"/>
        </w:rPr>
      </w:pPr>
      <w:r>
        <w:rPr>
          <w:lang w:val="en-US"/>
        </w:rPr>
        <w:t>MOVE value</w:t>
      </w:r>
      <w:r w:rsidR="0006108D">
        <w:rPr>
          <w:lang w:val="en-US"/>
        </w:rPr>
        <w:t>: relative movement</w:t>
      </w:r>
    </w:p>
    <w:p w:rsidR="00C23A93" w:rsidRDefault="00C23A93" w:rsidP="00F45EE3">
      <w:pPr>
        <w:pStyle w:val="Paragraphedeliste"/>
        <w:numPr>
          <w:ilvl w:val="0"/>
          <w:numId w:val="26"/>
        </w:numPr>
        <w:rPr>
          <w:lang w:val="en-US"/>
        </w:rPr>
      </w:pPr>
      <w:r>
        <w:rPr>
          <w:lang w:val="en-US"/>
        </w:rPr>
        <w:t>MVABS value: absolute movement</w:t>
      </w:r>
    </w:p>
    <w:p w:rsidR="0006108D" w:rsidRDefault="0006108D" w:rsidP="00F45EE3">
      <w:pPr>
        <w:pStyle w:val="Paragraphedeliste"/>
        <w:numPr>
          <w:ilvl w:val="0"/>
          <w:numId w:val="26"/>
        </w:numPr>
        <w:rPr>
          <w:lang w:val="en-US"/>
        </w:rPr>
      </w:pPr>
      <w:r>
        <w:rPr>
          <w:lang w:val="en-US"/>
        </w:rPr>
        <w:t>HOME: go back to home position</w:t>
      </w:r>
    </w:p>
    <w:p w:rsidR="00F45EE3" w:rsidRDefault="00F45EE3" w:rsidP="00F45EE3">
      <w:pPr>
        <w:rPr>
          <w:lang w:val="en-US"/>
        </w:rPr>
      </w:pPr>
      <w:r>
        <w:rPr>
          <w:lang w:val="en-US"/>
        </w:rPr>
        <w:t xml:space="preserve">The </w:t>
      </w:r>
      <w:r w:rsidRPr="00744417">
        <w:rPr>
          <w:lang w:val="en-US"/>
        </w:rPr>
        <w:t>layout of the GUI is presented in</w:t>
      </w:r>
      <w:r w:rsidR="0006108D">
        <w:rPr>
          <w:lang w:val="en-US"/>
        </w:rPr>
        <w:t xml:space="preserve"> </w:t>
      </w:r>
      <w:r w:rsidR="0006108D">
        <w:rPr>
          <w:lang w:val="en-US"/>
        </w:rPr>
        <w:fldChar w:fldCharType="begin"/>
      </w:r>
      <w:r w:rsidR="0006108D">
        <w:rPr>
          <w:lang w:val="en-US"/>
        </w:rPr>
        <w:instrText xml:space="preserve"> REF _Ref42697920 \h </w:instrText>
      </w:r>
      <w:r w:rsidR="0006108D">
        <w:rPr>
          <w:lang w:val="en-US"/>
        </w:rPr>
      </w:r>
      <w:r w:rsidR="0006108D">
        <w:rPr>
          <w:lang w:val="en-US"/>
        </w:rPr>
        <w:fldChar w:fldCharType="separate"/>
      </w:r>
      <w:r w:rsidR="0006108D" w:rsidRPr="0037324E">
        <w:rPr>
          <w:lang w:val="en-US"/>
        </w:rPr>
        <w:t xml:space="preserve">Figure </w:t>
      </w:r>
      <w:r w:rsidR="0006108D" w:rsidRPr="0037324E">
        <w:rPr>
          <w:noProof/>
          <w:lang w:val="en-US"/>
        </w:rPr>
        <w:t>6</w:t>
      </w:r>
      <w:r w:rsidR="0006108D">
        <w:rPr>
          <w:lang w:val="en-US"/>
        </w:rPr>
        <w:fldChar w:fldCharType="end"/>
      </w:r>
      <w:r w:rsidR="0006108D">
        <w:rPr>
          <w:lang w:val="en-US"/>
        </w:rPr>
        <w:t>.</w:t>
      </w:r>
    </w:p>
    <w:p w:rsidR="0006108D" w:rsidRDefault="0042237C" w:rsidP="0006108D">
      <w:pPr>
        <w:keepNext/>
        <w:jc w:val="center"/>
      </w:pPr>
      <w:r>
        <w:rPr>
          <w:noProof/>
        </w:rPr>
        <w:lastRenderedPageBreak/>
        <w:drawing>
          <wp:inline distT="0" distB="0" distL="0" distR="0">
            <wp:extent cx="3704762" cy="5142857"/>
            <wp:effectExtent l="0" t="0" r="0" b="1270"/>
            <wp:docPr id="8" name="Image 8" descr="Une image contenant rue, côté, signe, moni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dl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4762" cy="5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08D" w:rsidRPr="00F45EE3" w:rsidRDefault="0006108D" w:rsidP="0006108D">
      <w:pPr>
        <w:pStyle w:val="Lgende"/>
        <w:jc w:val="center"/>
        <w:rPr>
          <w:lang w:val="en-US"/>
        </w:rPr>
      </w:pPr>
      <w:bookmarkStart w:id="41" w:name="_Ref42697920"/>
      <w:r>
        <w:t xml:space="preserve">Figure </w:t>
      </w:r>
      <w:r w:rsidR="0095250B">
        <w:fldChar w:fldCharType="begin"/>
      </w:r>
      <w:r w:rsidR="0095250B">
        <w:instrText xml:space="preserve"> SEQ Figure \* ARABIC </w:instrText>
      </w:r>
      <w:r w:rsidR="0095250B">
        <w:fldChar w:fldCharType="separate"/>
      </w:r>
      <w:r w:rsidR="00191D23">
        <w:rPr>
          <w:noProof/>
        </w:rPr>
        <w:t>6</w:t>
      </w:r>
      <w:r w:rsidR="0095250B">
        <w:rPr>
          <w:noProof/>
        </w:rPr>
        <w:fldChar w:fldCharType="end"/>
      </w:r>
      <w:bookmarkEnd w:id="41"/>
      <w:r>
        <w:t>: spica_</w:t>
      </w:r>
      <w:r w:rsidR="0042237C">
        <w:t>delayline</w:t>
      </w:r>
      <w:r>
        <w:t>_server GUI</w:t>
      </w:r>
    </w:p>
    <w:p w:rsidR="00960A37" w:rsidRDefault="00960A37" w:rsidP="00960A37">
      <w:pPr>
        <w:pStyle w:val="Titre2"/>
        <w:numPr>
          <w:ilvl w:val="2"/>
          <w:numId w:val="8"/>
        </w:numPr>
        <w:rPr>
          <w:lang w:val="en-US"/>
        </w:rPr>
      </w:pPr>
      <w:bookmarkStart w:id="42" w:name="_Toc43822754"/>
      <w:r>
        <w:rPr>
          <w:lang w:val="en-US"/>
        </w:rPr>
        <w:t>spica_shutter_server</w:t>
      </w:r>
      <w:bookmarkEnd w:id="42"/>
    </w:p>
    <w:p w:rsidR="009149CF" w:rsidRDefault="009149CF" w:rsidP="009149CF">
      <w:pPr>
        <w:rPr>
          <w:lang w:val="en-US"/>
        </w:rPr>
      </w:pPr>
      <w:r>
        <w:rPr>
          <w:lang w:val="en-US"/>
        </w:rPr>
        <w:t>This server accepts 18 commands</w:t>
      </w:r>
      <w:r w:rsidR="003C19EA">
        <w:rPr>
          <w:lang w:val="en-US"/>
        </w:rPr>
        <w:t>,</w:t>
      </w:r>
      <w:r>
        <w:rPr>
          <w:lang w:val="en-US"/>
        </w:rPr>
        <w:t xml:space="preserve"> 3 commands per </w:t>
      </w:r>
      <w:r w:rsidR="003C19EA">
        <w:rPr>
          <w:lang w:val="en-US"/>
        </w:rPr>
        <w:t>shutter</w:t>
      </w:r>
      <w:r>
        <w:rPr>
          <w:lang w:val="en-US"/>
        </w:rPr>
        <w:t xml:space="preserve"> (</w:t>
      </w:r>
      <w:r w:rsidR="003C19EA">
        <w:rPr>
          <w:lang w:val="en-US"/>
        </w:rPr>
        <w:t>6</w:t>
      </w:r>
      <w:r>
        <w:rPr>
          <w:lang w:val="en-US"/>
        </w:rPr>
        <w:t xml:space="preserve"> axes):</w:t>
      </w:r>
    </w:p>
    <w:p w:rsidR="009149CF" w:rsidRDefault="003C19EA" w:rsidP="009149CF">
      <w:pPr>
        <w:pStyle w:val="Paragraphedeliste"/>
        <w:numPr>
          <w:ilvl w:val="0"/>
          <w:numId w:val="26"/>
        </w:numPr>
        <w:rPr>
          <w:lang w:val="en-US"/>
        </w:rPr>
      </w:pPr>
      <w:r>
        <w:rPr>
          <w:lang w:val="en-US"/>
        </w:rPr>
        <w:t>OPEN</w:t>
      </w:r>
    </w:p>
    <w:p w:rsidR="003C19EA" w:rsidRDefault="003C19EA" w:rsidP="009149CF">
      <w:pPr>
        <w:pStyle w:val="Paragraphedeliste"/>
        <w:numPr>
          <w:ilvl w:val="0"/>
          <w:numId w:val="26"/>
        </w:numPr>
        <w:rPr>
          <w:lang w:val="en-US"/>
        </w:rPr>
      </w:pPr>
      <w:r>
        <w:rPr>
          <w:lang w:val="en-US"/>
        </w:rPr>
        <w:t>CLOSE</w:t>
      </w:r>
    </w:p>
    <w:p w:rsidR="009149CF" w:rsidRDefault="003C19EA" w:rsidP="009149CF">
      <w:pPr>
        <w:pStyle w:val="Paragraphedeliste"/>
        <w:numPr>
          <w:ilvl w:val="0"/>
          <w:numId w:val="26"/>
        </w:numPr>
        <w:rPr>
          <w:lang w:val="en-US"/>
        </w:rPr>
      </w:pPr>
      <w:r>
        <w:rPr>
          <w:lang w:val="en-US"/>
        </w:rPr>
        <w:t>STATUS</w:t>
      </w:r>
    </w:p>
    <w:p w:rsidR="009149CF" w:rsidRDefault="009149CF" w:rsidP="009149CF">
      <w:pPr>
        <w:rPr>
          <w:lang w:val="en-US"/>
        </w:rPr>
      </w:pPr>
      <w:r>
        <w:rPr>
          <w:lang w:val="en-US"/>
        </w:rPr>
        <w:t xml:space="preserve">The </w:t>
      </w:r>
      <w:r w:rsidRPr="00744417">
        <w:rPr>
          <w:lang w:val="en-US"/>
        </w:rPr>
        <w:t>layout of the GUI is presented in</w:t>
      </w:r>
      <w:r w:rsidR="003C19EA">
        <w:rPr>
          <w:lang w:val="en-US"/>
        </w:rPr>
        <w:t xml:space="preserve"> </w:t>
      </w:r>
      <w:r w:rsidR="003C19EA">
        <w:rPr>
          <w:lang w:val="en-US"/>
        </w:rPr>
        <w:fldChar w:fldCharType="begin"/>
      </w:r>
      <w:r w:rsidR="003C19EA">
        <w:rPr>
          <w:lang w:val="en-US"/>
        </w:rPr>
        <w:instrText xml:space="preserve"> REF _Ref42759680 \h </w:instrText>
      </w:r>
      <w:r w:rsidR="003C19EA">
        <w:rPr>
          <w:lang w:val="en-US"/>
        </w:rPr>
      </w:r>
      <w:r w:rsidR="003C19EA">
        <w:rPr>
          <w:lang w:val="en-US"/>
        </w:rPr>
        <w:fldChar w:fldCharType="separate"/>
      </w:r>
      <w:r w:rsidR="003C19EA" w:rsidRPr="003C19EA">
        <w:rPr>
          <w:lang w:val="en-US"/>
        </w:rPr>
        <w:t xml:space="preserve">Figure </w:t>
      </w:r>
      <w:r w:rsidR="003C19EA" w:rsidRPr="003C19EA">
        <w:rPr>
          <w:noProof/>
          <w:lang w:val="en-US"/>
        </w:rPr>
        <w:t>7</w:t>
      </w:r>
      <w:r w:rsidR="003C19EA">
        <w:rPr>
          <w:lang w:val="en-US"/>
        </w:rPr>
        <w:fldChar w:fldCharType="end"/>
      </w:r>
      <w:r w:rsidR="003C19EA">
        <w:rPr>
          <w:lang w:val="en-US"/>
        </w:rPr>
        <w:t>.</w:t>
      </w:r>
    </w:p>
    <w:p w:rsidR="003C19EA" w:rsidRDefault="0040696A" w:rsidP="003C19EA">
      <w:pPr>
        <w:keepNext/>
        <w:jc w:val="center"/>
      </w:pPr>
      <w:r>
        <w:rPr>
          <w:noProof/>
        </w:rPr>
        <w:lastRenderedPageBreak/>
        <w:drawing>
          <wp:inline distT="0" distB="0" distL="0" distR="0">
            <wp:extent cx="3704480" cy="200025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hutter.pn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319"/>
                    <a:stretch/>
                  </pic:blipFill>
                  <pic:spPr bwMode="auto">
                    <a:xfrm>
                      <a:off x="0" y="0"/>
                      <a:ext cx="3704762" cy="2000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19EA" w:rsidRPr="009149CF" w:rsidRDefault="003C19EA" w:rsidP="003C19EA">
      <w:pPr>
        <w:pStyle w:val="Lgende"/>
        <w:jc w:val="center"/>
        <w:rPr>
          <w:lang w:val="en-US"/>
        </w:rPr>
      </w:pPr>
      <w:bookmarkStart w:id="43" w:name="_Ref42759680"/>
      <w:r>
        <w:t xml:space="preserve">Figure </w:t>
      </w:r>
      <w:r w:rsidR="0095250B">
        <w:fldChar w:fldCharType="begin"/>
      </w:r>
      <w:r w:rsidR="0095250B">
        <w:instrText xml:space="preserve"> SEQ Figure \* ARABIC </w:instrText>
      </w:r>
      <w:r w:rsidR="0095250B">
        <w:fldChar w:fldCharType="separate"/>
      </w:r>
      <w:r w:rsidR="00191D23">
        <w:rPr>
          <w:noProof/>
        </w:rPr>
        <w:t>7</w:t>
      </w:r>
      <w:r w:rsidR="0095250B">
        <w:rPr>
          <w:noProof/>
        </w:rPr>
        <w:fldChar w:fldCharType="end"/>
      </w:r>
      <w:bookmarkEnd w:id="43"/>
      <w:r>
        <w:t>: spica_shutter_server GUI</w:t>
      </w:r>
    </w:p>
    <w:p w:rsidR="00CE1E92" w:rsidRDefault="00CE1E92" w:rsidP="00CE1E92">
      <w:pPr>
        <w:pStyle w:val="Titre2"/>
        <w:numPr>
          <w:ilvl w:val="2"/>
          <w:numId w:val="8"/>
        </w:numPr>
        <w:rPr>
          <w:lang w:val="en-US"/>
        </w:rPr>
      </w:pPr>
      <w:bookmarkStart w:id="44" w:name="_Toc43822755"/>
      <w:r>
        <w:rPr>
          <w:lang w:val="en-US"/>
        </w:rPr>
        <w:t>spica_grating_server</w:t>
      </w:r>
      <w:bookmarkEnd w:id="44"/>
    </w:p>
    <w:p w:rsidR="00830923" w:rsidRPr="00830923" w:rsidRDefault="00830923" w:rsidP="00830923">
      <w:pPr>
        <w:jc w:val="both"/>
        <w:rPr>
          <w:lang w:val="en-US"/>
        </w:rPr>
      </w:pPr>
      <w:r>
        <w:rPr>
          <w:lang w:val="en-US"/>
        </w:rPr>
        <w:t>As the mechanical design of the spectrograph is not started, it is difficult to define exactly this server. Hereafter, we define the minimal high-level commands, but we will certainly add some low-level commands in order to command each motorize axis directly.</w:t>
      </w:r>
    </w:p>
    <w:p w:rsidR="000B0FFA" w:rsidRDefault="000B0FFA" w:rsidP="000B0FFA">
      <w:pPr>
        <w:rPr>
          <w:lang w:val="en-US"/>
        </w:rPr>
      </w:pPr>
      <w:r>
        <w:rPr>
          <w:lang w:val="en-US"/>
        </w:rPr>
        <w:t xml:space="preserve">This server accepts </w:t>
      </w:r>
      <w:r w:rsidR="00830923">
        <w:rPr>
          <w:lang w:val="en-US"/>
        </w:rPr>
        <w:t>3</w:t>
      </w:r>
      <w:r>
        <w:rPr>
          <w:lang w:val="en-US"/>
        </w:rPr>
        <w:t xml:space="preserve"> commands: </w:t>
      </w:r>
    </w:p>
    <w:p w:rsidR="000B0FFA" w:rsidRDefault="007A61CF" w:rsidP="000B0FFA">
      <w:pPr>
        <w:pStyle w:val="Paragraphedeliste"/>
        <w:numPr>
          <w:ilvl w:val="0"/>
          <w:numId w:val="26"/>
        </w:numPr>
        <w:rPr>
          <w:lang w:val="en-US"/>
        </w:rPr>
      </w:pPr>
      <w:r>
        <w:rPr>
          <w:lang w:val="en-US"/>
        </w:rPr>
        <w:t>LOW:</w:t>
      </w:r>
      <w:r w:rsidR="000B0FFA">
        <w:rPr>
          <w:lang w:val="en-US"/>
        </w:rPr>
        <w:t xml:space="preserve"> insert </w:t>
      </w:r>
      <w:r>
        <w:rPr>
          <w:lang w:val="en-US"/>
        </w:rPr>
        <w:t>the Low-Resolution dispersive</w:t>
      </w:r>
      <w:r w:rsidR="000B0FFA">
        <w:rPr>
          <w:lang w:val="en-US"/>
        </w:rPr>
        <w:t xml:space="preserve"> optics</w:t>
      </w:r>
    </w:p>
    <w:p w:rsidR="004C56D7" w:rsidRDefault="004C56D7" w:rsidP="000B0FFA">
      <w:pPr>
        <w:pStyle w:val="Paragraphedeliste"/>
        <w:numPr>
          <w:ilvl w:val="0"/>
          <w:numId w:val="26"/>
        </w:numPr>
        <w:rPr>
          <w:lang w:val="en-US"/>
        </w:rPr>
      </w:pPr>
      <w:r>
        <w:rPr>
          <w:lang w:val="en-US"/>
        </w:rPr>
        <w:t>MEDIUM value: insert the Low-Resolution dispersive optics</w:t>
      </w:r>
      <w:r w:rsidRPr="004C56D7">
        <w:rPr>
          <w:lang w:val="en-US"/>
        </w:rPr>
        <w:t xml:space="preserve"> </w:t>
      </w:r>
      <w:r>
        <w:rPr>
          <w:lang w:val="en-US"/>
        </w:rPr>
        <w:t>and select the central wavelength</w:t>
      </w:r>
    </w:p>
    <w:p w:rsidR="000B0FFA" w:rsidRPr="003C19EA" w:rsidRDefault="007A61CF" w:rsidP="000B0FFA">
      <w:pPr>
        <w:pStyle w:val="Paragraphedeliste"/>
        <w:numPr>
          <w:ilvl w:val="0"/>
          <w:numId w:val="26"/>
        </w:numPr>
        <w:rPr>
          <w:lang w:val="en-US"/>
        </w:rPr>
      </w:pPr>
      <w:r>
        <w:rPr>
          <w:lang w:val="en-US"/>
        </w:rPr>
        <w:t>HIGH value</w:t>
      </w:r>
      <w:r w:rsidR="000B0FFA">
        <w:rPr>
          <w:lang w:val="en-US"/>
        </w:rPr>
        <w:t xml:space="preserve">: </w:t>
      </w:r>
      <w:r>
        <w:rPr>
          <w:lang w:val="en-US"/>
        </w:rPr>
        <w:t>insert the High-Resolution dispersive optics and select the central wavelength</w:t>
      </w:r>
    </w:p>
    <w:p w:rsidR="00960A37" w:rsidRDefault="000B0FFA" w:rsidP="000B0FFA">
      <w:pPr>
        <w:rPr>
          <w:lang w:val="en-US"/>
        </w:rPr>
      </w:pPr>
      <w:r>
        <w:rPr>
          <w:lang w:val="en-US"/>
        </w:rPr>
        <w:t xml:space="preserve">The </w:t>
      </w:r>
      <w:r w:rsidRPr="00744417">
        <w:rPr>
          <w:lang w:val="en-US"/>
        </w:rPr>
        <w:t xml:space="preserve">layout of </w:t>
      </w:r>
      <w:r w:rsidR="001B2371">
        <w:rPr>
          <w:lang w:val="en-US"/>
        </w:rPr>
        <w:t>a minimal</w:t>
      </w:r>
      <w:r w:rsidRPr="00744417">
        <w:rPr>
          <w:lang w:val="en-US"/>
        </w:rPr>
        <w:t xml:space="preserve"> GUI is presented in</w:t>
      </w:r>
      <w:r w:rsidR="007A61CF">
        <w:rPr>
          <w:lang w:val="en-US"/>
        </w:rPr>
        <w:t xml:space="preserve"> </w:t>
      </w:r>
      <w:r w:rsidR="007A61CF">
        <w:rPr>
          <w:lang w:val="en-US"/>
        </w:rPr>
        <w:fldChar w:fldCharType="begin"/>
      </w:r>
      <w:r w:rsidR="007A61CF">
        <w:rPr>
          <w:lang w:val="en-US"/>
        </w:rPr>
        <w:instrText xml:space="preserve"> REF _Ref42760505 \h </w:instrText>
      </w:r>
      <w:r w:rsidR="007A61CF">
        <w:rPr>
          <w:lang w:val="en-US"/>
        </w:rPr>
      </w:r>
      <w:r w:rsidR="007A61CF">
        <w:rPr>
          <w:lang w:val="en-US"/>
        </w:rPr>
        <w:fldChar w:fldCharType="separate"/>
      </w:r>
      <w:r w:rsidR="007A61CF" w:rsidRPr="009F2BF5">
        <w:rPr>
          <w:lang w:val="en-US"/>
        </w:rPr>
        <w:t xml:space="preserve">Figure </w:t>
      </w:r>
      <w:r w:rsidR="007A61CF" w:rsidRPr="009F2BF5">
        <w:rPr>
          <w:noProof/>
          <w:lang w:val="en-US"/>
        </w:rPr>
        <w:t>9</w:t>
      </w:r>
      <w:r w:rsidR="007A61CF">
        <w:rPr>
          <w:lang w:val="en-US"/>
        </w:rPr>
        <w:fldChar w:fldCharType="end"/>
      </w:r>
      <w:r w:rsidR="007A61CF">
        <w:rPr>
          <w:lang w:val="en-US"/>
        </w:rPr>
        <w:t>.</w:t>
      </w:r>
    </w:p>
    <w:p w:rsidR="007A61CF" w:rsidRDefault="00DA7F73" w:rsidP="007A61CF">
      <w:pPr>
        <w:keepNext/>
        <w:jc w:val="center"/>
      </w:pPr>
      <w:r>
        <w:rPr>
          <w:noProof/>
          <w:lang w:eastAsia="fr-FR"/>
        </w:rPr>
        <w:drawing>
          <wp:inline distT="0" distB="0" distL="0" distR="0">
            <wp:extent cx="4304762" cy="1876190"/>
            <wp:effectExtent l="0" t="0" r="635" b="0"/>
            <wp:docPr id="15" name="Image 15" descr="Une image contenant capture d’écran, oisea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ting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4762" cy="1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1CF" w:rsidRPr="00960A37" w:rsidRDefault="007A61CF" w:rsidP="007A61CF">
      <w:pPr>
        <w:pStyle w:val="Lgende"/>
        <w:jc w:val="center"/>
        <w:rPr>
          <w:lang w:val="en-US"/>
        </w:rPr>
      </w:pPr>
      <w:bookmarkStart w:id="45" w:name="_Ref42760505"/>
      <w:r w:rsidRPr="00875379">
        <w:rPr>
          <w:lang w:val="en-US"/>
        </w:rPr>
        <w:t xml:space="preserve">Figure </w:t>
      </w:r>
      <w:r>
        <w:fldChar w:fldCharType="begin"/>
      </w:r>
      <w:r w:rsidRPr="00875379">
        <w:rPr>
          <w:lang w:val="en-US"/>
        </w:rPr>
        <w:instrText xml:space="preserve"> SEQ Figure \* ARABIC </w:instrText>
      </w:r>
      <w:r>
        <w:fldChar w:fldCharType="separate"/>
      </w:r>
      <w:r w:rsidR="00191D23">
        <w:rPr>
          <w:noProof/>
          <w:lang w:val="en-US"/>
        </w:rPr>
        <w:t>9</w:t>
      </w:r>
      <w:r>
        <w:fldChar w:fldCharType="end"/>
      </w:r>
      <w:bookmarkEnd w:id="45"/>
      <w:r w:rsidRPr="00875379">
        <w:rPr>
          <w:lang w:val="en-US"/>
        </w:rPr>
        <w:t>: spica_grating_server GUI</w:t>
      </w:r>
    </w:p>
    <w:p w:rsidR="00570AD6" w:rsidRDefault="00EF479D" w:rsidP="00570AD6">
      <w:pPr>
        <w:pStyle w:val="Titre2"/>
        <w:numPr>
          <w:ilvl w:val="1"/>
          <w:numId w:val="8"/>
        </w:numPr>
        <w:rPr>
          <w:lang w:val="en-US"/>
        </w:rPr>
      </w:pPr>
      <w:bookmarkStart w:id="46" w:name="_Toc43822756"/>
      <w:r>
        <w:rPr>
          <w:lang w:val="en-US"/>
        </w:rPr>
        <w:t>Detector</w:t>
      </w:r>
      <w:r w:rsidR="00570AD6">
        <w:rPr>
          <w:lang w:val="en-US"/>
        </w:rPr>
        <w:t>s</w:t>
      </w:r>
      <w:bookmarkEnd w:id="46"/>
    </w:p>
    <w:p w:rsidR="00960A37" w:rsidRDefault="00960A37" w:rsidP="00960A37">
      <w:pPr>
        <w:pStyle w:val="Titre2"/>
        <w:numPr>
          <w:ilvl w:val="2"/>
          <w:numId w:val="8"/>
        </w:numPr>
        <w:rPr>
          <w:lang w:val="en-US"/>
        </w:rPr>
      </w:pPr>
      <w:bookmarkStart w:id="47" w:name="_Toc43822757"/>
      <w:r>
        <w:rPr>
          <w:lang w:val="en-US"/>
        </w:rPr>
        <w:t>spica_sci</w:t>
      </w:r>
      <w:r w:rsidR="00DA7F73">
        <w:rPr>
          <w:lang w:val="en-US"/>
        </w:rPr>
        <w:t>det</w:t>
      </w:r>
      <w:r>
        <w:rPr>
          <w:lang w:val="en-US"/>
        </w:rPr>
        <w:t>_server</w:t>
      </w:r>
      <w:bookmarkEnd w:id="47"/>
    </w:p>
    <w:p w:rsidR="00FD3B65" w:rsidRDefault="00FD3B65" w:rsidP="00FD3B65">
      <w:pPr>
        <w:jc w:val="both"/>
        <w:rPr>
          <w:lang w:val="en-US"/>
        </w:rPr>
      </w:pPr>
      <w:r>
        <w:rPr>
          <w:lang w:val="en-US"/>
        </w:rPr>
        <w:t xml:space="preserve">This server grabs the frame recorded by the </w:t>
      </w:r>
      <w:r w:rsidR="004E17B2">
        <w:rPr>
          <w:lang w:val="en-US"/>
        </w:rPr>
        <w:t xml:space="preserve">science </w:t>
      </w:r>
      <w:r>
        <w:rPr>
          <w:lang w:val="en-US"/>
        </w:rPr>
        <w:t xml:space="preserve">detector and copy them into a shared memory. This shared memory is connected to the </w:t>
      </w:r>
      <w:r w:rsidR="004E17B2">
        <w:rPr>
          <w:lang w:val="en-US"/>
        </w:rPr>
        <w:t xml:space="preserve">scientific </w:t>
      </w:r>
      <w:r>
        <w:rPr>
          <w:lang w:val="en-US"/>
        </w:rPr>
        <w:t>RTD and to a process dedicated to save the frames into FITS files. Both processes are described in the document SPICA-VIS-0003 (SPICA-VIS-observingsoftware). In addition, this server accepts commands to configure the detector:</w:t>
      </w:r>
    </w:p>
    <w:p w:rsidR="00FD3B65" w:rsidRDefault="00FD3B65" w:rsidP="00FD3B65">
      <w:pPr>
        <w:pStyle w:val="Paragraphedeliste"/>
        <w:numPr>
          <w:ilvl w:val="0"/>
          <w:numId w:val="27"/>
        </w:numPr>
        <w:jc w:val="both"/>
        <w:rPr>
          <w:lang w:val="en-US"/>
        </w:rPr>
      </w:pPr>
      <w:r>
        <w:rPr>
          <w:lang w:val="en-US"/>
        </w:rPr>
        <w:t>START: start acquisition</w:t>
      </w:r>
    </w:p>
    <w:p w:rsidR="00FD3B65" w:rsidRDefault="00FD3B65" w:rsidP="00FD3B65">
      <w:pPr>
        <w:pStyle w:val="Paragraphedeliste"/>
        <w:numPr>
          <w:ilvl w:val="0"/>
          <w:numId w:val="27"/>
        </w:numPr>
        <w:jc w:val="both"/>
        <w:rPr>
          <w:lang w:val="en-US"/>
        </w:rPr>
      </w:pPr>
      <w:r>
        <w:rPr>
          <w:lang w:val="en-US"/>
        </w:rPr>
        <w:lastRenderedPageBreak/>
        <w:t>STOP: stop acquisition</w:t>
      </w:r>
    </w:p>
    <w:p w:rsidR="00FD3B65" w:rsidRDefault="00FD3B65" w:rsidP="00FD3B65">
      <w:pPr>
        <w:pStyle w:val="Paragraphedeliste"/>
        <w:numPr>
          <w:ilvl w:val="0"/>
          <w:numId w:val="27"/>
        </w:numPr>
        <w:jc w:val="both"/>
        <w:rPr>
          <w:lang w:val="en-US"/>
        </w:rPr>
      </w:pPr>
      <w:r>
        <w:rPr>
          <w:lang w:val="en-US"/>
        </w:rPr>
        <w:t>SHUTTER OPEN: open the internal shutter of the ANDOR detector</w:t>
      </w:r>
    </w:p>
    <w:p w:rsidR="00FD3B65" w:rsidRDefault="00FD3B65" w:rsidP="00FD3B65">
      <w:pPr>
        <w:pStyle w:val="Paragraphedeliste"/>
        <w:numPr>
          <w:ilvl w:val="0"/>
          <w:numId w:val="27"/>
        </w:numPr>
        <w:jc w:val="both"/>
        <w:rPr>
          <w:lang w:val="en-US"/>
        </w:rPr>
      </w:pPr>
      <w:r>
        <w:rPr>
          <w:lang w:val="en-US"/>
        </w:rPr>
        <w:t>SHUTTER CLOSE: close the internal shutter of the ANDOR detector</w:t>
      </w:r>
    </w:p>
    <w:p w:rsidR="00FD3B65" w:rsidRDefault="00FD3B65" w:rsidP="00FD3B65">
      <w:pPr>
        <w:pStyle w:val="Paragraphedeliste"/>
        <w:numPr>
          <w:ilvl w:val="0"/>
          <w:numId w:val="27"/>
        </w:numPr>
        <w:jc w:val="both"/>
        <w:rPr>
          <w:lang w:val="en-US"/>
        </w:rPr>
      </w:pPr>
      <w:r>
        <w:rPr>
          <w:lang w:val="en-US"/>
        </w:rPr>
        <w:t>GET DIT: get the current DIT (Detector Integration Time)</w:t>
      </w:r>
    </w:p>
    <w:p w:rsidR="00FD3B65" w:rsidRDefault="00FD3B65" w:rsidP="00FD3B65">
      <w:pPr>
        <w:pStyle w:val="Paragraphedeliste"/>
        <w:numPr>
          <w:ilvl w:val="0"/>
          <w:numId w:val="27"/>
        </w:numPr>
        <w:jc w:val="both"/>
        <w:rPr>
          <w:lang w:val="en-US"/>
        </w:rPr>
      </w:pPr>
      <w:r>
        <w:rPr>
          <w:lang w:val="en-US"/>
        </w:rPr>
        <w:t xml:space="preserve">GET SIZE: </w:t>
      </w:r>
      <w:r w:rsidR="00B43351">
        <w:rPr>
          <w:lang w:val="en-US"/>
        </w:rPr>
        <w:t>get the windowing (LOW, MED or HIGH)</w:t>
      </w:r>
    </w:p>
    <w:p w:rsidR="00B43351" w:rsidRDefault="00B43351" w:rsidP="00FD3B65">
      <w:pPr>
        <w:pStyle w:val="Paragraphedeliste"/>
        <w:numPr>
          <w:ilvl w:val="0"/>
          <w:numId w:val="27"/>
        </w:numPr>
        <w:jc w:val="both"/>
        <w:rPr>
          <w:lang w:val="en-US"/>
        </w:rPr>
      </w:pPr>
      <w:r>
        <w:rPr>
          <w:lang w:val="en-US"/>
        </w:rPr>
        <w:t>GET TEMP: get the detector temperature</w:t>
      </w:r>
    </w:p>
    <w:p w:rsidR="00B43351" w:rsidRDefault="00B43351" w:rsidP="00FD3B65">
      <w:pPr>
        <w:pStyle w:val="Paragraphedeliste"/>
        <w:numPr>
          <w:ilvl w:val="0"/>
          <w:numId w:val="27"/>
        </w:numPr>
        <w:jc w:val="both"/>
        <w:rPr>
          <w:lang w:val="en-US"/>
        </w:rPr>
      </w:pPr>
      <w:r>
        <w:rPr>
          <w:lang w:val="en-US"/>
        </w:rPr>
        <w:t>GET GAIN: get the detector gain</w:t>
      </w:r>
    </w:p>
    <w:p w:rsidR="00B43351" w:rsidRDefault="00B43351" w:rsidP="001C3F88">
      <w:pPr>
        <w:pStyle w:val="Paragraphedeliste"/>
        <w:numPr>
          <w:ilvl w:val="0"/>
          <w:numId w:val="27"/>
        </w:numPr>
        <w:jc w:val="both"/>
        <w:rPr>
          <w:lang w:val="en-US"/>
        </w:rPr>
      </w:pPr>
      <w:r w:rsidRPr="00B43351">
        <w:rPr>
          <w:lang w:val="en-US"/>
        </w:rPr>
        <w:t xml:space="preserve">SET DIT: set the current DIT </w:t>
      </w:r>
    </w:p>
    <w:p w:rsidR="00B43351" w:rsidRPr="00B43351" w:rsidRDefault="00B43351" w:rsidP="001C3F88">
      <w:pPr>
        <w:pStyle w:val="Paragraphedeliste"/>
        <w:numPr>
          <w:ilvl w:val="0"/>
          <w:numId w:val="27"/>
        </w:numPr>
        <w:jc w:val="both"/>
        <w:rPr>
          <w:lang w:val="en-US"/>
        </w:rPr>
      </w:pPr>
      <w:r w:rsidRPr="00B43351">
        <w:rPr>
          <w:lang w:val="en-US"/>
        </w:rPr>
        <w:t>SET SIZE: set the windowing</w:t>
      </w:r>
      <w:r>
        <w:rPr>
          <w:lang w:val="en-US"/>
        </w:rPr>
        <w:t xml:space="preserve"> (LOW, MED or HIGH)</w:t>
      </w:r>
    </w:p>
    <w:p w:rsidR="00B43351" w:rsidRDefault="00B43351" w:rsidP="00B43351">
      <w:pPr>
        <w:pStyle w:val="Paragraphedeliste"/>
        <w:numPr>
          <w:ilvl w:val="0"/>
          <w:numId w:val="27"/>
        </w:numPr>
        <w:jc w:val="both"/>
        <w:rPr>
          <w:lang w:val="en-US"/>
        </w:rPr>
      </w:pPr>
      <w:r>
        <w:rPr>
          <w:lang w:val="en-US"/>
        </w:rPr>
        <w:t>SET TEMP: set the detector temperature</w:t>
      </w:r>
    </w:p>
    <w:p w:rsidR="00B43351" w:rsidRDefault="00B43351" w:rsidP="00B43351">
      <w:pPr>
        <w:pStyle w:val="Paragraphedeliste"/>
        <w:numPr>
          <w:ilvl w:val="0"/>
          <w:numId w:val="27"/>
        </w:numPr>
        <w:jc w:val="both"/>
        <w:rPr>
          <w:lang w:val="en-US"/>
        </w:rPr>
      </w:pPr>
      <w:r>
        <w:rPr>
          <w:lang w:val="en-US"/>
        </w:rPr>
        <w:t>SET GAIN: set the detector gain</w:t>
      </w:r>
    </w:p>
    <w:p w:rsidR="00636E5A" w:rsidRPr="00636E5A" w:rsidRDefault="00636E5A" w:rsidP="00594388">
      <w:pPr>
        <w:keepNext/>
        <w:jc w:val="both"/>
        <w:rPr>
          <w:lang w:val="en-US"/>
        </w:rPr>
      </w:pPr>
      <w:r w:rsidRPr="00636E5A">
        <w:rPr>
          <w:lang w:val="en-US"/>
        </w:rPr>
        <w:t>The layout of the GUI is presented in</w:t>
      </w:r>
      <w:r w:rsidR="00191D23">
        <w:rPr>
          <w:lang w:val="en-US"/>
        </w:rPr>
        <w:t xml:space="preserve"> </w:t>
      </w:r>
      <w:r w:rsidR="00191D23">
        <w:rPr>
          <w:lang w:val="en-US"/>
        </w:rPr>
        <w:fldChar w:fldCharType="begin"/>
      </w:r>
      <w:r w:rsidR="00191D23">
        <w:rPr>
          <w:lang w:val="en-US"/>
        </w:rPr>
        <w:instrText xml:space="preserve"> REF _Ref43128655 \h </w:instrText>
      </w:r>
      <w:r w:rsidR="00594388">
        <w:rPr>
          <w:lang w:val="en-US"/>
        </w:rPr>
        <w:instrText xml:space="preserve"> \* MERGEFORMAT </w:instrText>
      </w:r>
      <w:r w:rsidR="00191D23">
        <w:rPr>
          <w:lang w:val="en-US"/>
        </w:rPr>
      </w:r>
      <w:r w:rsidR="00191D23">
        <w:rPr>
          <w:lang w:val="en-US"/>
        </w:rPr>
        <w:fldChar w:fldCharType="separate"/>
      </w:r>
      <w:r w:rsidR="00191D23" w:rsidRPr="00191D23">
        <w:rPr>
          <w:lang w:val="en-US"/>
        </w:rPr>
        <w:t xml:space="preserve">Figure </w:t>
      </w:r>
      <w:r w:rsidR="00191D23" w:rsidRPr="00191D23">
        <w:rPr>
          <w:noProof/>
          <w:lang w:val="en-US"/>
        </w:rPr>
        <w:t>10</w:t>
      </w:r>
      <w:r w:rsidR="00191D23">
        <w:rPr>
          <w:lang w:val="en-US"/>
        </w:rPr>
        <w:fldChar w:fldCharType="end"/>
      </w:r>
      <w:r w:rsidR="00191D23">
        <w:rPr>
          <w:lang w:val="en-US"/>
        </w:rPr>
        <w:t>.</w:t>
      </w:r>
      <w:r w:rsidR="00D81FC3">
        <w:rPr>
          <w:lang w:val="en-US"/>
        </w:rPr>
        <w:t xml:space="preserve"> The UPDATE button allows to read and display the current DIT, GAIN, Temperature and Size. </w:t>
      </w:r>
    </w:p>
    <w:p w:rsidR="00191D23" w:rsidRDefault="001D061F" w:rsidP="00191D23">
      <w:pPr>
        <w:keepNext/>
        <w:jc w:val="center"/>
      </w:pPr>
      <w:r>
        <w:rPr>
          <w:noProof/>
        </w:rPr>
        <w:drawing>
          <wp:inline distT="0" distB="0" distL="0" distR="0">
            <wp:extent cx="4152381" cy="3590476"/>
            <wp:effectExtent l="0" t="0" r="635" b="0"/>
            <wp:docPr id="11" name="Image 11" descr="Une image contenant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cidet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381" cy="3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E5A" w:rsidRPr="00636E5A" w:rsidRDefault="00191D23" w:rsidP="00191D23">
      <w:pPr>
        <w:pStyle w:val="Lgende"/>
        <w:jc w:val="center"/>
        <w:rPr>
          <w:lang w:val="en-US"/>
        </w:rPr>
      </w:pPr>
      <w:bookmarkStart w:id="48" w:name="_Ref43128655"/>
      <w:r>
        <w:t xml:space="preserve">Figure </w:t>
      </w:r>
      <w:r w:rsidR="0095250B">
        <w:fldChar w:fldCharType="begin"/>
      </w:r>
      <w:r w:rsidR="0095250B">
        <w:instrText xml:space="preserve"> SEQ Figure \* ARABIC </w:instrText>
      </w:r>
      <w:r w:rsidR="0095250B">
        <w:fldChar w:fldCharType="separate"/>
      </w:r>
      <w:r>
        <w:rPr>
          <w:noProof/>
        </w:rPr>
        <w:t>10</w:t>
      </w:r>
      <w:r w:rsidR="0095250B">
        <w:rPr>
          <w:noProof/>
        </w:rPr>
        <w:fldChar w:fldCharType="end"/>
      </w:r>
      <w:bookmarkEnd w:id="48"/>
      <w:r>
        <w:t>: spica_scidet_server GUI</w:t>
      </w:r>
    </w:p>
    <w:p w:rsidR="00960A37" w:rsidRDefault="00960A37" w:rsidP="00960A37">
      <w:pPr>
        <w:pStyle w:val="Titre2"/>
        <w:numPr>
          <w:ilvl w:val="2"/>
          <w:numId w:val="8"/>
        </w:numPr>
        <w:rPr>
          <w:lang w:val="en-US"/>
        </w:rPr>
      </w:pPr>
      <w:bookmarkStart w:id="49" w:name="_Toc43822758"/>
      <w:r>
        <w:rPr>
          <w:lang w:val="en-US"/>
        </w:rPr>
        <w:t>spica_</w:t>
      </w:r>
      <w:r w:rsidR="00697361">
        <w:rPr>
          <w:lang w:val="en-US"/>
        </w:rPr>
        <w:t>i</w:t>
      </w:r>
      <w:r w:rsidR="00D56AD3">
        <w:rPr>
          <w:lang w:val="en-US"/>
        </w:rPr>
        <w:t>p</w:t>
      </w:r>
      <w:r w:rsidR="00DA7F73">
        <w:rPr>
          <w:lang w:val="en-US"/>
        </w:rPr>
        <w:t>det</w:t>
      </w:r>
      <w:r>
        <w:rPr>
          <w:lang w:val="en-US"/>
        </w:rPr>
        <w:t>_server</w:t>
      </w:r>
      <w:bookmarkEnd w:id="49"/>
    </w:p>
    <w:p w:rsidR="004E17B2" w:rsidRDefault="004E17B2" w:rsidP="004E17B2">
      <w:pPr>
        <w:jc w:val="both"/>
        <w:rPr>
          <w:lang w:val="en-US"/>
        </w:rPr>
      </w:pPr>
      <w:r>
        <w:rPr>
          <w:lang w:val="en-US"/>
        </w:rPr>
        <w:t>This server grabs the frame recorded by the Image/Pupil detector and copy them into a shared memory. This shared memory is connected to the Image/Pupil RTD</w:t>
      </w:r>
      <w:r w:rsidR="00DE3C72">
        <w:rPr>
          <w:lang w:val="en-US"/>
        </w:rPr>
        <w:t xml:space="preserve">, </w:t>
      </w:r>
      <w:r>
        <w:rPr>
          <w:lang w:val="en-US"/>
        </w:rPr>
        <w:t>to a process dedicated to save the frames into FITS files</w:t>
      </w:r>
      <w:r w:rsidR="00DE3C72">
        <w:rPr>
          <w:lang w:val="en-US"/>
        </w:rPr>
        <w:t xml:space="preserve"> and to a process dedicated to servo the position of the bright speckle on to a reference pixel corresponding to the core of the optical fiber</w:t>
      </w:r>
      <w:r>
        <w:rPr>
          <w:lang w:val="en-US"/>
        </w:rPr>
        <w:t xml:space="preserve">. </w:t>
      </w:r>
      <w:r w:rsidR="00DE3C72">
        <w:rPr>
          <w:lang w:val="en-US"/>
        </w:rPr>
        <w:t>The 3</w:t>
      </w:r>
      <w:r>
        <w:rPr>
          <w:lang w:val="en-US"/>
        </w:rPr>
        <w:t xml:space="preserve"> processes are described in the document SPICA-VIS-0003 (SPICA-VIS-observingsoftware). In addition, this server accepts commands to configure the detector:</w:t>
      </w:r>
    </w:p>
    <w:p w:rsidR="004E17B2" w:rsidRDefault="004E17B2" w:rsidP="004E17B2">
      <w:pPr>
        <w:pStyle w:val="Paragraphedeliste"/>
        <w:numPr>
          <w:ilvl w:val="0"/>
          <w:numId w:val="27"/>
        </w:numPr>
        <w:jc w:val="both"/>
        <w:rPr>
          <w:lang w:val="en-US"/>
        </w:rPr>
      </w:pPr>
      <w:r>
        <w:rPr>
          <w:lang w:val="en-US"/>
        </w:rPr>
        <w:t>START: start acquisition</w:t>
      </w:r>
    </w:p>
    <w:p w:rsidR="004E17B2" w:rsidRDefault="004E17B2" w:rsidP="004E17B2">
      <w:pPr>
        <w:pStyle w:val="Paragraphedeliste"/>
        <w:numPr>
          <w:ilvl w:val="0"/>
          <w:numId w:val="27"/>
        </w:numPr>
        <w:jc w:val="both"/>
        <w:rPr>
          <w:lang w:val="en-US"/>
        </w:rPr>
      </w:pPr>
      <w:r>
        <w:rPr>
          <w:lang w:val="en-US"/>
        </w:rPr>
        <w:t>STOP: stop acquisition</w:t>
      </w:r>
    </w:p>
    <w:p w:rsidR="004E17B2" w:rsidRDefault="004E17B2" w:rsidP="004E17B2">
      <w:pPr>
        <w:pStyle w:val="Paragraphedeliste"/>
        <w:numPr>
          <w:ilvl w:val="0"/>
          <w:numId w:val="27"/>
        </w:numPr>
        <w:jc w:val="both"/>
        <w:rPr>
          <w:lang w:val="en-US"/>
        </w:rPr>
      </w:pPr>
      <w:r>
        <w:rPr>
          <w:lang w:val="en-US"/>
        </w:rPr>
        <w:lastRenderedPageBreak/>
        <w:t>SHUTTER OPEN: open the internal shutter of the ANDOR detector</w:t>
      </w:r>
    </w:p>
    <w:p w:rsidR="004E17B2" w:rsidRDefault="004E17B2" w:rsidP="004E17B2">
      <w:pPr>
        <w:pStyle w:val="Paragraphedeliste"/>
        <w:numPr>
          <w:ilvl w:val="0"/>
          <w:numId w:val="27"/>
        </w:numPr>
        <w:jc w:val="both"/>
        <w:rPr>
          <w:lang w:val="en-US"/>
        </w:rPr>
      </w:pPr>
      <w:r>
        <w:rPr>
          <w:lang w:val="en-US"/>
        </w:rPr>
        <w:t>SHUTTER CLOSE: close the internal shutter of the ANDOR detector</w:t>
      </w:r>
    </w:p>
    <w:p w:rsidR="004E17B2" w:rsidRDefault="004E17B2" w:rsidP="004E17B2">
      <w:pPr>
        <w:pStyle w:val="Paragraphedeliste"/>
        <w:numPr>
          <w:ilvl w:val="0"/>
          <w:numId w:val="27"/>
        </w:numPr>
        <w:jc w:val="both"/>
        <w:rPr>
          <w:lang w:val="en-US"/>
        </w:rPr>
      </w:pPr>
      <w:r>
        <w:rPr>
          <w:lang w:val="en-US"/>
        </w:rPr>
        <w:t>GET DIT: get the current DIT (Detector Integration Time)</w:t>
      </w:r>
    </w:p>
    <w:p w:rsidR="004E17B2" w:rsidRDefault="004E17B2" w:rsidP="004E17B2">
      <w:pPr>
        <w:pStyle w:val="Paragraphedeliste"/>
        <w:numPr>
          <w:ilvl w:val="0"/>
          <w:numId w:val="27"/>
        </w:numPr>
        <w:jc w:val="both"/>
        <w:rPr>
          <w:lang w:val="en-US"/>
        </w:rPr>
      </w:pPr>
      <w:r>
        <w:rPr>
          <w:lang w:val="en-US"/>
        </w:rPr>
        <w:t>GET SIZE: get the windowing (Full Frame or Fast TipTilt windowing)</w:t>
      </w:r>
    </w:p>
    <w:p w:rsidR="004E17B2" w:rsidRDefault="004E17B2" w:rsidP="004E17B2">
      <w:pPr>
        <w:pStyle w:val="Paragraphedeliste"/>
        <w:numPr>
          <w:ilvl w:val="0"/>
          <w:numId w:val="27"/>
        </w:numPr>
        <w:jc w:val="both"/>
        <w:rPr>
          <w:lang w:val="en-US"/>
        </w:rPr>
      </w:pPr>
      <w:r>
        <w:rPr>
          <w:lang w:val="en-US"/>
        </w:rPr>
        <w:t>GET TEMP: get the detector temperature</w:t>
      </w:r>
    </w:p>
    <w:p w:rsidR="004E17B2" w:rsidRDefault="004E17B2" w:rsidP="004E17B2">
      <w:pPr>
        <w:pStyle w:val="Paragraphedeliste"/>
        <w:numPr>
          <w:ilvl w:val="0"/>
          <w:numId w:val="27"/>
        </w:numPr>
        <w:jc w:val="both"/>
        <w:rPr>
          <w:lang w:val="en-US"/>
        </w:rPr>
      </w:pPr>
      <w:r>
        <w:rPr>
          <w:lang w:val="en-US"/>
        </w:rPr>
        <w:t>GET GAIN: get the detector gain</w:t>
      </w:r>
    </w:p>
    <w:p w:rsidR="004E17B2" w:rsidRDefault="004E17B2" w:rsidP="004E17B2">
      <w:pPr>
        <w:pStyle w:val="Paragraphedeliste"/>
        <w:numPr>
          <w:ilvl w:val="0"/>
          <w:numId w:val="27"/>
        </w:numPr>
        <w:jc w:val="both"/>
        <w:rPr>
          <w:lang w:val="en-US"/>
        </w:rPr>
      </w:pPr>
      <w:r w:rsidRPr="00B43351">
        <w:rPr>
          <w:lang w:val="en-US"/>
        </w:rPr>
        <w:t xml:space="preserve">SET DIT: set the current DIT </w:t>
      </w:r>
    </w:p>
    <w:p w:rsidR="004E17B2" w:rsidRPr="00B43351" w:rsidRDefault="004E17B2" w:rsidP="004E17B2">
      <w:pPr>
        <w:pStyle w:val="Paragraphedeliste"/>
        <w:numPr>
          <w:ilvl w:val="0"/>
          <w:numId w:val="27"/>
        </w:numPr>
        <w:jc w:val="both"/>
        <w:rPr>
          <w:lang w:val="en-US"/>
        </w:rPr>
      </w:pPr>
      <w:r w:rsidRPr="00B43351">
        <w:rPr>
          <w:lang w:val="en-US"/>
        </w:rPr>
        <w:t>SET SIZE: set the windowing</w:t>
      </w:r>
      <w:r>
        <w:rPr>
          <w:lang w:val="en-US"/>
        </w:rPr>
        <w:t xml:space="preserve"> (Full Frame or Fast TipTilt windowing)</w:t>
      </w:r>
    </w:p>
    <w:p w:rsidR="004E17B2" w:rsidRDefault="004E17B2" w:rsidP="004E17B2">
      <w:pPr>
        <w:pStyle w:val="Paragraphedeliste"/>
        <w:numPr>
          <w:ilvl w:val="0"/>
          <w:numId w:val="27"/>
        </w:numPr>
        <w:jc w:val="both"/>
        <w:rPr>
          <w:lang w:val="en-US"/>
        </w:rPr>
      </w:pPr>
      <w:r>
        <w:rPr>
          <w:lang w:val="en-US"/>
        </w:rPr>
        <w:t>SET TEMP: set the detector temperature</w:t>
      </w:r>
    </w:p>
    <w:p w:rsidR="004E17B2" w:rsidRDefault="004E17B2" w:rsidP="004E17B2">
      <w:pPr>
        <w:pStyle w:val="Paragraphedeliste"/>
        <w:numPr>
          <w:ilvl w:val="0"/>
          <w:numId w:val="27"/>
        </w:numPr>
        <w:jc w:val="both"/>
        <w:rPr>
          <w:lang w:val="en-US"/>
        </w:rPr>
      </w:pPr>
      <w:r>
        <w:rPr>
          <w:lang w:val="en-US"/>
        </w:rPr>
        <w:t>SET GAIN: set the detector gain</w:t>
      </w:r>
    </w:p>
    <w:p w:rsidR="0040696A" w:rsidRDefault="0040696A" w:rsidP="0040696A">
      <w:pPr>
        <w:pStyle w:val="Paragraphedeliste"/>
        <w:numPr>
          <w:ilvl w:val="0"/>
          <w:numId w:val="27"/>
        </w:numPr>
        <w:rPr>
          <w:lang w:val="en-US"/>
        </w:rPr>
      </w:pPr>
      <w:r>
        <w:rPr>
          <w:lang w:val="en-US"/>
        </w:rPr>
        <w:t>PUPIL: insert pupil optics</w:t>
      </w:r>
    </w:p>
    <w:p w:rsidR="0040696A" w:rsidRPr="003C19EA" w:rsidRDefault="0040696A" w:rsidP="0040696A">
      <w:pPr>
        <w:pStyle w:val="Paragraphedeliste"/>
        <w:numPr>
          <w:ilvl w:val="0"/>
          <w:numId w:val="27"/>
        </w:numPr>
        <w:rPr>
          <w:lang w:val="en-US"/>
        </w:rPr>
      </w:pPr>
      <w:r>
        <w:rPr>
          <w:lang w:val="en-US"/>
        </w:rPr>
        <w:t>IMAGE: remove pupil optics</w:t>
      </w:r>
    </w:p>
    <w:p w:rsidR="0040696A" w:rsidRPr="0040696A" w:rsidRDefault="0040696A" w:rsidP="0040696A">
      <w:pPr>
        <w:ind w:left="405"/>
        <w:jc w:val="both"/>
        <w:rPr>
          <w:lang w:val="en-US"/>
        </w:rPr>
      </w:pPr>
    </w:p>
    <w:p w:rsidR="00191D23" w:rsidRPr="00191D23" w:rsidRDefault="00191D23" w:rsidP="00191D23">
      <w:pPr>
        <w:jc w:val="both"/>
        <w:rPr>
          <w:lang w:val="en-US"/>
        </w:rPr>
      </w:pPr>
      <w:r w:rsidRPr="00636E5A">
        <w:rPr>
          <w:lang w:val="en-US"/>
        </w:rPr>
        <w:t>The layout of the GUI is</w:t>
      </w:r>
      <w:r>
        <w:rPr>
          <w:lang w:val="en-US"/>
        </w:rPr>
        <w:t xml:space="preserve"> </w:t>
      </w:r>
      <w:r w:rsidR="00A034D2">
        <w:rPr>
          <w:lang w:val="en-US"/>
        </w:rPr>
        <w:t>like</w:t>
      </w:r>
      <w:r>
        <w:rPr>
          <w:lang w:val="en-US"/>
        </w:rPr>
        <w:t xml:space="preserve"> the one of spica_scidet_server (see </w:t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_Ref43111343 \h </w:instrText>
      </w:r>
      <w:r>
        <w:rPr>
          <w:lang w:val="en-US"/>
        </w:rPr>
      </w:r>
      <w:r>
        <w:rPr>
          <w:lang w:val="en-US"/>
        </w:rPr>
        <w:fldChar w:fldCharType="separate"/>
      </w:r>
      <w:r w:rsidRPr="00CA4D7B">
        <w:rPr>
          <w:lang w:val="en-US"/>
        </w:rPr>
        <w:t xml:space="preserve">Figure </w:t>
      </w:r>
      <w:r>
        <w:rPr>
          <w:noProof/>
          <w:lang w:val="en-US"/>
        </w:rPr>
        <w:t>11</w:t>
      </w:r>
      <w:r>
        <w:rPr>
          <w:lang w:val="en-US"/>
        </w:rPr>
        <w:fldChar w:fldCharType="end"/>
      </w:r>
      <w:r>
        <w:rPr>
          <w:lang w:val="en-US"/>
        </w:rPr>
        <w:t>).</w:t>
      </w:r>
      <w:r w:rsidR="0040696A">
        <w:rPr>
          <w:lang w:val="en-US"/>
        </w:rPr>
        <w:t xml:space="preserve"> One additional button will be inserted in order to insert/remove pupil optics.</w:t>
      </w:r>
    </w:p>
    <w:p w:rsidR="00BB71D3" w:rsidRDefault="00BB71D3" w:rsidP="00BB71D3">
      <w:pPr>
        <w:pStyle w:val="Titre2"/>
        <w:numPr>
          <w:ilvl w:val="1"/>
          <w:numId w:val="8"/>
        </w:numPr>
        <w:rPr>
          <w:lang w:val="en-US"/>
        </w:rPr>
      </w:pPr>
      <w:bookmarkStart w:id="50" w:name="_Toc43822759"/>
      <w:r>
        <w:rPr>
          <w:lang w:val="en-US"/>
        </w:rPr>
        <w:t>Power</w:t>
      </w:r>
      <w:bookmarkEnd w:id="50"/>
    </w:p>
    <w:p w:rsidR="00BB71D3" w:rsidRDefault="00BB71D3" w:rsidP="00BB71D3">
      <w:pPr>
        <w:pStyle w:val="Titre2"/>
        <w:numPr>
          <w:ilvl w:val="2"/>
          <w:numId w:val="8"/>
        </w:numPr>
        <w:rPr>
          <w:lang w:val="en-US"/>
        </w:rPr>
      </w:pPr>
      <w:bookmarkStart w:id="51" w:name="_Toc43822760"/>
      <w:r>
        <w:rPr>
          <w:lang w:val="en-US"/>
        </w:rPr>
        <w:t>spica_power_server</w:t>
      </w:r>
      <w:bookmarkEnd w:id="51"/>
    </w:p>
    <w:p w:rsidR="00B8554D" w:rsidRDefault="00B8554D" w:rsidP="00B8554D">
      <w:pPr>
        <w:rPr>
          <w:lang w:val="en-US"/>
        </w:rPr>
      </w:pPr>
      <w:r>
        <w:rPr>
          <w:lang w:val="en-US"/>
        </w:rPr>
        <w:t xml:space="preserve">This server accepts </w:t>
      </w:r>
      <w:r w:rsidR="00740278">
        <w:rPr>
          <w:lang w:val="en-US"/>
        </w:rPr>
        <w:t>12</w:t>
      </w:r>
      <w:r>
        <w:rPr>
          <w:lang w:val="en-US"/>
        </w:rPr>
        <w:t xml:space="preserve"> commands: </w:t>
      </w:r>
    </w:p>
    <w:p w:rsidR="00B8554D" w:rsidRDefault="00B8554D" w:rsidP="00B8554D">
      <w:pPr>
        <w:pStyle w:val="Paragraphedeliste"/>
        <w:numPr>
          <w:ilvl w:val="0"/>
          <w:numId w:val="26"/>
        </w:numPr>
        <w:rPr>
          <w:lang w:val="en-US"/>
        </w:rPr>
      </w:pPr>
      <w:r>
        <w:rPr>
          <w:lang w:val="en-US"/>
        </w:rPr>
        <w:t>R ON: Switch on retrofeed source</w:t>
      </w:r>
    </w:p>
    <w:p w:rsidR="00B8554D" w:rsidRDefault="00B8554D" w:rsidP="00B8554D">
      <w:pPr>
        <w:pStyle w:val="Paragraphedeliste"/>
        <w:numPr>
          <w:ilvl w:val="0"/>
          <w:numId w:val="26"/>
        </w:numPr>
        <w:rPr>
          <w:lang w:val="en-US"/>
        </w:rPr>
      </w:pPr>
      <w:r>
        <w:rPr>
          <w:lang w:val="en-US"/>
        </w:rPr>
        <w:t>R OFF: Switch off retrofeed source</w:t>
      </w:r>
    </w:p>
    <w:p w:rsidR="00B8554D" w:rsidRDefault="00B8554D" w:rsidP="00B8554D">
      <w:pPr>
        <w:pStyle w:val="Paragraphedeliste"/>
        <w:numPr>
          <w:ilvl w:val="0"/>
          <w:numId w:val="26"/>
        </w:numPr>
        <w:rPr>
          <w:lang w:val="en-US"/>
        </w:rPr>
      </w:pPr>
      <w:r>
        <w:rPr>
          <w:lang w:val="en-US"/>
        </w:rPr>
        <w:t>S ON: Switch on spectral calibration source</w:t>
      </w:r>
    </w:p>
    <w:p w:rsidR="00B8554D" w:rsidRDefault="00B8554D" w:rsidP="00B8554D">
      <w:pPr>
        <w:pStyle w:val="Paragraphedeliste"/>
        <w:numPr>
          <w:ilvl w:val="0"/>
          <w:numId w:val="26"/>
        </w:numPr>
        <w:rPr>
          <w:lang w:val="en-US"/>
        </w:rPr>
      </w:pPr>
      <w:r>
        <w:rPr>
          <w:lang w:val="en-US"/>
        </w:rPr>
        <w:t>S OFF: Switch off spectral calibration source</w:t>
      </w:r>
    </w:p>
    <w:p w:rsidR="00740278" w:rsidRDefault="00740278" w:rsidP="00B8554D">
      <w:pPr>
        <w:pStyle w:val="Paragraphedeliste"/>
        <w:numPr>
          <w:ilvl w:val="0"/>
          <w:numId w:val="26"/>
        </w:numPr>
        <w:rPr>
          <w:lang w:val="en-US"/>
        </w:rPr>
      </w:pPr>
      <w:r>
        <w:rPr>
          <w:lang w:val="en-US"/>
        </w:rPr>
        <w:t xml:space="preserve">SC ON: Switch on scientific </w:t>
      </w:r>
      <w:r w:rsidR="001F3E8A">
        <w:rPr>
          <w:lang w:val="en-US"/>
        </w:rPr>
        <w:t>detector</w:t>
      </w:r>
    </w:p>
    <w:p w:rsidR="00740278" w:rsidRDefault="00740278" w:rsidP="00B8554D">
      <w:pPr>
        <w:pStyle w:val="Paragraphedeliste"/>
        <w:numPr>
          <w:ilvl w:val="0"/>
          <w:numId w:val="26"/>
        </w:numPr>
        <w:rPr>
          <w:lang w:val="en-US"/>
        </w:rPr>
      </w:pPr>
      <w:r>
        <w:rPr>
          <w:lang w:val="en-US"/>
        </w:rPr>
        <w:t xml:space="preserve">SC OFF: Switch off scientific </w:t>
      </w:r>
      <w:r w:rsidR="001F3E8A">
        <w:rPr>
          <w:lang w:val="en-US"/>
        </w:rPr>
        <w:t>detector</w:t>
      </w:r>
    </w:p>
    <w:p w:rsidR="00740278" w:rsidRDefault="00740278" w:rsidP="00B8554D">
      <w:pPr>
        <w:pStyle w:val="Paragraphedeliste"/>
        <w:numPr>
          <w:ilvl w:val="0"/>
          <w:numId w:val="26"/>
        </w:numPr>
        <w:rPr>
          <w:lang w:val="en-US"/>
        </w:rPr>
      </w:pPr>
      <w:r>
        <w:rPr>
          <w:lang w:val="en-US"/>
        </w:rPr>
        <w:t xml:space="preserve">IPC ON: Switch on image pupil </w:t>
      </w:r>
      <w:r w:rsidR="001F3E8A">
        <w:rPr>
          <w:lang w:val="en-US"/>
        </w:rPr>
        <w:t>detector</w:t>
      </w:r>
    </w:p>
    <w:p w:rsidR="00740278" w:rsidRDefault="00740278" w:rsidP="00740278">
      <w:pPr>
        <w:pStyle w:val="Paragraphedeliste"/>
        <w:numPr>
          <w:ilvl w:val="0"/>
          <w:numId w:val="26"/>
        </w:numPr>
        <w:rPr>
          <w:lang w:val="en-US"/>
        </w:rPr>
      </w:pPr>
      <w:r>
        <w:rPr>
          <w:lang w:val="en-US"/>
        </w:rPr>
        <w:t xml:space="preserve">IPC OFF: Switch off image pupil </w:t>
      </w:r>
      <w:r w:rsidR="001F3E8A">
        <w:rPr>
          <w:lang w:val="en-US"/>
        </w:rPr>
        <w:t>detector</w:t>
      </w:r>
    </w:p>
    <w:p w:rsidR="00740278" w:rsidRDefault="00740278" w:rsidP="00B8554D">
      <w:pPr>
        <w:pStyle w:val="Paragraphedeliste"/>
        <w:numPr>
          <w:ilvl w:val="0"/>
          <w:numId w:val="26"/>
        </w:numPr>
        <w:rPr>
          <w:lang w:val="en-US"/>
        </w:rPr>
      </w:pPr>
      <w:r>
        <w:rPr>
          <w:lang w:val="en-US"/>
        </w:rPr>
        <w:t>IT ON: Switch on injection table devices</w:t>
      </w:r>
    </w:p>
    <w:p w:rsidR="00740278" w:rsidRDefault="00740278" w:rsidP="00740278">
      <w:pPr>
        <w:pStyle w:val="Paragraphedeliste"/>
        <w:numPr>
          <w:ilvl w:val="0"/>
          <w:numId w:val="26"/>
        </w:numPr>
        <w:rPr>
          <w:lang w:val="en-US"/>
        </w:rPr>
      </w:pPr>
      <w:r>
        <w:rPr>
          <w:lang w:val="en-US"/>
        </w:rPr>
        <w:t>IT OFF: Switch on injection table devices</w:t>
      </w:r>
    </w:p>
    <w:p w:rsidR="00740278" w:rsidRDefault="00740278" w:rsidP="00740278">
      <w:pPr>
        <w:pStyle w:val="Paragraphedeliste"/>
        <w:numPr>
          <w:ilvl w:val="0"/>
          <w:numId w:val="26"/>
        </w:numPr>
        <w:rPr>
          <w:lang w:val="en-US"/>
        </w:rPr>
      </w:pPr>
      <w:r>
        <w:rPr>
          <w:lang w:val="en-US"/>
        </w:rPr>
        <w:t>ST ON: Switch on spectrograph table devices</w:t>
      </w:r>
    </w:p>
    <w:p w:rsidR="00740278" w:rsidRDefault="00740278" w:rsidP="00740278">
      <w:pPr>
        <w:pStyle w:val="Paragraphedeliste"/>
        <w:numPr>
          <w:ilvl w:val="0"/>
          <w:numId w:val="26"/>
        </w:numPr>
        <w:rPr>
          <w:lang w:val="en-US"/>
        </w:rPr>
      </w:pPr>
      <w:r>
        <w:rPr>
          <w:lang w:val="en-US"/>
        </w:rPr>
        <w:t>ST OFF: Switch on spectrograph table devices</w:t>
      </w:r>
    </w:p>
    <w:p w:rsidR="00740278" w:rsidRDefault="00740278" w:rsidP="00740278">
      <w:pPr>
        <w:pStyle w:val="Paragraphedeliste"/>
        <w:rPr>
          <w:lang w:val="en-US"/>
        </w:rPr>
      </w:pPr>
    </w:p>
    <w:p w:rsidR="00B8554D" w:rsidRDefault="00B8554D" w:rsidP="00B8554D">
      <w:pPr>
        <w:rPr>
          <w:lang w:val="en-US"/>
        </w:rPr>
      </w:pPr>
      <w:r>
        <w:rPr>
          <w:lang w:val="en-US"/>
        </w:rPr>
        <w:t xml:space="preserve">The </w:t>
      </w:r>
      <w:r w:rsidRPr="00744417">
        <w:rPr>
          <w:lang w:val="en-US"/>
        </w:rPr>
        <w:t>layout of the GUI is presented in</w:t>
      </w:r>
      <w:r>
        <w:rPr>
          <w:lang w:val="en-US"/>
        </w:rPr>
        <w:t xml:space="preserve"> </w:t>
      </w:r>
      <w:r w:rsidR="00740278">
        <w:rPr>
          <w:lang w:val="en-US"/>
        </w:rPr>
        <w:fldChar w:fldCharType="begin"/>
      </w:r>
      <w:r w:rsidR="00740278">
        <w:rPr>
          <w:lang w:val="en-US"/>
        </w:rPr>
        <w:instrText xml:space="preserve"> REF _Ref43111343 \h </w:instrText>
      </w:r>
      <w:r w:rsidR="00740278">
        <w:rPr>
          <w:lang w:val="en-US"/>
        </w:rPr>
      </w:r>
      <w:r w:rsidR="00740278">
        <w:rPr>
          <w:lang w:val="en-US"/>
        </w:rPr>
        <w:fldChar w:fldCharType="separate"/>
      </w:r>
      <w:r w:rsidR="00740278" w:rsidRPr="00740278">
        <w:rPr>
          <w:lang w:val="en-US"/>
        </w:rPr>
        <w:t xml:space="preserve">Figure </w:t>
      </w:r>
      <w:r w:rsidR="00740278" w:rsidRPr="00740278">
        <w:rPr>
          <w:noProof/>
          <w:lang w:val="en-US"/>
        </w:rPr>
        <w:t>11</w:t>
      </w:r>
      <w:r w:rsidR="00740278">
        <w:rPr>
          <w:lang w:val="en-US"/>
        </w:rPr>
        <w:fldChar w:fldCharType="end"/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_Ref42761006 \h </w:instrText>
      </w:r>
      <w:r>
        <w:rPr>
          <w:lang w:val="en-US"/>
        </w:rPr>
      </w:r>
      <w:r>
        <w:rPr>
          <w:lang w:val="en-US"/>
        </w:rPr>
        <w:fldChar w:fldCharType="end"/>
      </w:r>
      <w:r>
        <w:rPr>
          <w:lang w:val="en-US"/>
        </w:rPr>
        <w:t>.</w:t>
      </w:r>
      <w:r w:rsidR="00D40BBD">
        <w:rPr>
          <w:lang w:val="en-US"/>
        </w:rPr>
        <w:t xml:space="preserve"> In the future, we could imagine </w:t>
      </w:r>
      <w:r w:rsidR="00B624F9">
        <w:rPr>
          <w:lang w:val="en-US"/>
        </w:rPr>
        <w:t>adding</w:t>
      </w:r>
      <w:r w:rsidR="00D40BBD">
        <w:rPr>
          <w:lang w:val="en-US"/>
        </w:rPr>
        <w:t xml:space="preserve"> new switches for the injection table, one per module (SFO, ADC, PDC, …)  for example.</w:t>
      </w:r>
    </w:p>
    <w:p w:rsidR="00740278" w:rsidRDefault="00B624F9" w:rsidP="00740278">
      <w:pPr>
        <w:keepNext/>
        <w:jc w:val="center"/>
      </w:pPr>
      <w:r>
        <w:rPr>
          <w:noProof/>
        </w:rPr>
        <w:lastRenderedPageBreak/>
        <w:drawing>
          <wp:inline distT="0" distB="0" distL="0" distR="0">
            <wp:extent cx="4571429" cy="2352381"/>
            <wp:effectExtent l="0" t="0" r="635" b="0"/>
            <wp:docPr id="4" name="Image 4" descr="Une image contenant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ource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1429" cy="2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E64" w:rsidRPr="00351E64" w:rsidRDefault="00740278" w:rsidP="003C75AA">
      <w:pPr>
        <w:pStyle w:val="Lgende"/>
        <w:jc w:val="center"/>
        <w:rPr>
          <w:lang w:val="en-US"/>
        </w:rPr>
      </w:pPr>
      <w:bookmarkStart w:id="52" w:name="_Ref43111343"/>
      <w:bookmarkStart w:id="53" w:name="_Ref43111339"/>
      <w:r w:rsidRPr="00CA4D7B">
        <w:rPr>
          <w:lang w:val="en-US"/>
        </w:rPr>
        <w:t xml:space="preserve">Figure </w:t>
      </w:r>
      <w:r>
        <w:fldChar w:fldCharType="begin"/>
      </w:r>
      <w:r w:rsidRPr="00CA4D7B">
        <w:rPr>
          <w:lang w:val="en-US"/>
        </w:rPr>
        <w:instrText xml:space="preserve"> SEQ Figure \* ARABIC </w:instrText>
      </w:r>
      <w:r>
        <w:fldChar w:fldCharType="separate"/>
      </w:r>
      <w:r w:rsidR="00191D23">
        <w:rPr>
          <w:noProof/>
          <w:lang w:val="en-US"/>
        </w:rPr>
        <w:t>11</w:t>
      </w:r>
      <w:r>
        <w:fldChar w:fldCharType="end"/>
      </w:r>
      <w:bookmarkEnd w:id="52"/>
      <w:r w:rsidRPr="00CA4D7B">
        <w:rPr>
          <w:lang w:val="en-US"/>
        </w:rPr>
        <w:t>: spica_power_server GUI</w:t>
      </w:r>
      <w:bookmarkEnd w:id="53"/>
    </w:p>
    <w:sectPr w:rsidR="00351E64" w:rsidRPr="00351E64" w:rsidSect="00E72A8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50B" w:rsidRDefault="0095250B" w:rsidP="00D97F23">
      <w:pPr>
        <w:spacing w:after="0" w:line="240" w:lineRule="auto"/>
      </w:pPr>
      <w:r>
        <w:separator/>
      </w:r>
    </w:p>
  </w:endnote>
  <w:endnote w:type="continuationSeparator" w:id="0">
    <w:p w:rsidR="0095250B" w:rsidRDefault="0095250B" w:rsidP="00D9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3B5" w:rsidRDefault="000A23B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3B5" w:rsidRDefault="000A23B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78" w:rsidRDefault="00740278">
    <w:pPr>
      <w:pStyle w:val="Pieddepage"/>
    </w:pPr>
  </w:p>
  <w:p w:rsidR="00740278" w:rsidRDefault="0074027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50B" w:rsidRDefault="0095250B" w:rsidP="00D97F23">
      <w:pPr>
        <w:spacing w:after="0" w:line="240" w:lineRule="auto"/>
      </w:pPr>
      <w:r>
        <w:separator/>
      </w:r>
    </w:p>
  </w:footnote>
  <w:footnote w:type="continuationSeparator" w:id="0">
    <w:p w:rsidR="0095250B" w:rsidRDefault="0095250B" w:rsidP="00D9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3B5" w:rsidRDefault="000A23B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740278" w:rsidTr="00D97F23">
      <w:tc>
        <w:tcPr>
          <w:tcW w:w="4531" w:type="dxa"/>
        </w:tcPr>
        <w:p w:rsidR="00740278" w:rsidRDefault="00740278" w:rsidP="00D97F23">
          <w:pPr>
            <w:pStyle w:val="En-tte"/>
            <w:jc w:val="center"/>
          </w:pPr>
          <w:r>
            <w:t>SPICA-VIS</w:t>
          </w:r>
        </w:p>
        <w:p w:rsidR="00740278" w:rsidRDefault="00740278" w:rsidP="00D97F23">
          <w:pPr>
            <w:pStyle w:val="En-tte"/>
            <w:jc w:val="center"/>
          </w:pPr>
          <w:r>
            <w:t>Instrument Control Software</w:t>
          </w:r>
        </w:p>
      </w:tc>
      <w:tc>
        <w:tcPr>
          <w:tcW w:w="4531" w:type="dxa"/>
        </w:tcPr>
        <w:p w:rsidR="00740278" w:rsidRPr="00377662" w:rsidRDefault="00740278">
          <w:pPr>
            <w:pStyle w:val="En-tte"/>
          </w:pPr>
          <w:r w:rsidRPr="00377662">
            <w:t xml:space="preserve">Doc : </w:t>
          </w:r>
          <w:r>
            <w:fldChar w:fldCharType="begin"/>
          </w:r>
          <w:r w:rsidRPr="00377662">
            <w:instrText xml:space="preserve"> DOCPROPERTY  DocNumber  \* MERGEFORMAT </w:instrText>
          </w:r>
          <w:r>
            <w:fldChar w:fldCharType="separate"/>
          </w:r>
          <w:r>
            <w:t>SPICA-VIS-0002</w:t>
          </w:r>
          <w:r>
            <w:fldChar w:fldCharType="end"/>
          </w:r>
        </w:p>
        <w:p w:rsidR="00740278" w:rsidRPr="00377662" w:rsidRDefault="00740278">
          <w:pPr>
            <w:pStyle w:val="En-tte"/>
          </w:pPr>
          <w:r w:rsidRPr="00377662">
            <w:t xml:space="preserve">Issue : </w:t>
          </w:r>
          <w:r>
            <w:fldChar w:fldCharType="begin"/>
          </w:r>
          <w:r w:rsidRPr="00377662">
            <w:instrText xml:space="preserve"> DOCPROPERTY  issue  \* MERGEFORMAT </w:instrText>
          </w:r>
          <w:r>
            <w:fldChar w:fldCharType="separate"/>
          </w:r>
          <w:r w:rsidR="000A23B5">
            <w:t>2</w:t>
          </w:r>
          <w:r>
            <w:fldChar w:fldCharType="end"/>
          </w:r>
        </w:p>
        <w:p w:rsidR="00740278" w:rsidRPr="00377662" w:rsidRDefault="00740278">
          <w:pPr>
            <w:pStyle w:val="En-tte"/>
            <w:rPr>
              <w:noProof/>
            </w:rPr>
          </w:pPr>
          <w:r w:rsidRPr="00377662">
            <w:t xml:space="preserve">Date : </w:t>
          </w:r>
          <w:fldSimple w:instr=" DOCPROPERTY  IssueDate  \* MERGEFORMAT ">
            <w:r w:rsidR="000A23B5">
              <w:t>10/07/2020</w:t>
            </w:r>
          </w:fldSimple>
        </w:p>
        <w:p w:rsidR="00740278" w:rsidRDefault="00740278">
          <w:pPr>
            <w:pStyle w:val="En-tte"/>
          </w:pPr>
          <w:r>
            <w:t xml:space="preserve">Page :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385092">
            <w:rPr>
              <w:noProof/>
            </w:rPr>
            <w:t>6</w:t>
          </w:r>
          <w:r>
            <w:fldChar w:fldCharType="end"/>
          </w:r>
        </w:p>
      </w:tc>
    </w:tr>
  </w:tbl>
  <w:p w:rsidR="00740278" w:rsidRDefault="0074027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3B5" w:rsidRDefault="000A23B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33807"/>
    <w:multiLevelType w:val="hybridMultilevel"/>
    <w:tmpl w:val="5DE6B30C"/>
    <w:lvl w:ilvl="0" w:tplc="975ABE96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91737"/>
    <w:multiLevelType w:val="hybridMultilevel"/>
    <w:tmpl w:val="28B61D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33F6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B97296"/>
    <w:multiLevelType w:val="hybridMultilevel"/>
    <w:tmpl w:val="61D46C3A"/>
    <w:lvl w:ilvl="0" w:tplc="975ABE9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8497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DA1563"/>
    <w:multiLevelType w:val="hybridMultilevel"/>
    <w:tmpl w:val="5F3868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80806"/>
    <w:multiLevelType w:val="hybridMultilevel"/>
    <w:tmpl w:val="E55A53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70D3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826125"/>
    <w:multiLevelType w:val="hybridMultilevel"/>
    <w:tmpl w:val="3470383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59158FA"/>
    <w:multiLevelType w:val="hybridMultilevel"/>
    <w:tmpl w:val="8CFACE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D4ADC"/>
    <w:multiLevelType w:val="hybridMultilevel"/>
    <w:tmpl w:val="B8D2E3DE"/>
    <w:lvl w:ilvl="0" w:tplc="4540F598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E3FEA"/>
    <w:multiLevelType w:val="hybridMultilevel"/>
    <w:tmpl w:val="8B4ED6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1678A"/>
    <w:multiLevelType w:val="hybridMultilevel"/>
    <w:tmpl w:val="B044B8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10E7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B1C3EE2"/>
    <w:multiLevelType w:val="hybridMultilevel"/>
    <w:tmpl w:val="6ED8EC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173FD"/>
    <w:multiLevelType w:val="hybridMultilevel"/>
    <w:tmpl w:val="E0000C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17F86"/>
    <w:multiLevelType w:val="hybridMultilevel"/>
    <w:tmpl w:val="35FC4F74"/>
    <w:lvl w:ilvl="0" w:tplc="975ABE9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16B46"/>
    <w:multiLevelType w:val="hybridMultilevel"/>
    <w:tmpl w:val="41B2BD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A400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6B45E84"/>
    <w:multiLevelType w:val="hybridMultilevel"/>
    <w:tmpl w:val="59580B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171D48"/>
    <w:multiLevelType w:val="hybridMultilevel"/>
    <w:tmpl w:val="0890D93E"/>
    <w:lvl w:ilvl="0" w:tplc="4540F598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756E2"/>
    <w:multiLevelType w:val="hybridMultilevel"/>
    <w:tmpl w:val="EEB2E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B28E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E8C2F64"/>
    <w:multiLevelType w:val="hybridMultilevel"/>
    <w:tmpl w:val="B9A45ED8"/>
    <w:lvl w:ilvl="0" w:tplc="975ABE9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57E6F"/>
    <w:multiLevelType w:val="hybridMultilevel"/>
    <w:tmpl w:val="8BCEF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4D4167"/>
    <w:multiLevelType w:val="hybridMultilevel"/>
    <w:tmpl w:val="B8726EC2"/>
    <w:lvl w:ilvl="0" w:tplc="975ABE9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53565"/>
    <w:multiLevelType w:val="hybridMultilevel"/>
    <w:tmpl w:val="FEF213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6"/>
  </w:num>
  <w:num w:numId="5">
    <w:abstractNumId w:val="26"/>
  </w:num>
  <w:num w:numId="6">
    <w:abstractNumId w:val="2"/>
  </w:num>
  <w:num w:numId="7">
    <w:abstractNumId w:val="18"/>
  </w:num>
  <w:num w:numId="8">
    <w:abstractNumId w:val="4"/>
  </w:num>
  <w:num w:numId="9">
    <w:abstractNumId w:val="13"/>
  </w:num>
  <w:num w:numId="10">
    <w:abstractNumId w:val="7"/>
  </w:num>
  <w:num w:numId="11">
    <w:abstractNumId w:val="21"/>
  </w:num>
  <w:num w:numId="12">
    <w:abstractNumId w:val="9"/>
  </w:num>
  <w:num w:numId="13">
    <w:abstractNumId w:val="17"/>
  </w:num>
  <w:num w:numId="14">
    <w:abstractNumId w:val="22"/>
  </w:num>
  <w:num w:numId="15">
    <w:abstractNumId w:val="0"/>
  </w:num>
  <w:num w:numId="16">
    <w:abstractNumId w:val="3"/>
  </w:num>
  <w:num w:numId="17">
    <w:abstractNumId w:val="10"/>
  </w:num>
  <w:num w:numId="18">
    <w:abstractNumId w:val="20"/>
  </w:num>
  <w:num w:numId="19">
    <w:abstractNumId w:val="23"/>
  </w:num>
  <w:num w:numId="20">
    <w:abstractNumId w:val="16"/>
  </w:num>
  <w:num w:numId="21">
    <w:abstractNumId w:val="25"/>
  </w:num>
  <w:num w:numId="22">
    <w:abstractNumId w:val="14"/>
  </w:num>
  <w:num w:numId="23">
    <w:abstractNumId w:val="24"/>
  </w:num>
  <w:num w:numId="24">
    <w:abstractNumId w:val="15"/>
  </w:num>
  <w:num w:numId="25">
    <w:abstractNumId w:val="12"/>
  </w:num>
  <w:num w:numId="26">
    <w:abstractNumId w:val="19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129"/>
    <w:rsid w:val="00005FBB"/>
    <w:rsid w:val="000173FF"/>
    <w:rsid w:val="00035086"/>
    <w:rsid w:val="00040122"/>
    <w:rsid w:val="0006108D"/>
    <w:rsid w:val="00061129"/>
    <w:rsid w:val="0006164F"/>
    <w:rsid w:val="00075E1D"/>
    <w:rsid w:val="000A23B5"/>
    <w:rsid w:val="000B0FFA"/>
    <w:rsid w:val="000F554A"/>
    <w:rsid w:val="000F5D20"/>
    <w:rsid w:val="00101F41"/>
    <w:rsid w:val="00105948"/>
    <w:rsid w:val="0011545A"/>
    <w:rsid w:val="00116328"/>
    <w:rsid w:val="00127227"/>
    <w:rsid w:val="00152021"/>
    <w:rsid w:val="00165D86"/>
    <w:rsid w:val="00167742"/>
    <w:rsid w:val="0018455A"/>
    <w:rsid w:val="00191D23"/>
    <w:rsid w:val="00196EEB"/>
    <w:rsid w:val="001B2371"/>
    <w:rsid w:val="001B78C1"/>
    <w:rsid w:val="001D061F"/>
    <w:rsid w:val="001F3E8A"/>
    <w:rsid w:val="00202EAB"/>
    <w:rsid w:val="00213620"/>
    <w:rsid w:val="00215142"/>
    <w:rsid w:val="00216404"/>
    <w:rsid w:val="00226BC3"/>
    <w:rsid w:val="00252186"/>
    <w:rsid w:val="00257C6A"/>
    <w:rsid w:val="00274D52"/>
    <w:rsid w:val="00282107"/>
    <w:rsid w:val="002A7008"/>
    <w:rsid w:val="002C18F9"/>
    <w:rsid w:val="002C5520"/>
    <w:rsid w:val="002F7331"/>
    <w:rsid w:val="00304BE9"/>
    <w:rsid w:val="00326091"/>
    <w:rsid w:val="00340641"/>
    <w:rsid w:val="003415BB"/>
    <w:rsid w:val="003465D0"/>
    <w:rsid w:val="00351E64"/>
    <w:rsid w:val="0035382B"/>
    <w:rsid w:val="0037324E"/>
    <w:rsid w:val="00377662"/>
    <w:rsid w:val="00385092"/>
    <w:rsid w:val="00391E0C"/>
    <w:rsid w:val="003B2F4B"/>
    <w:rsid w:val="003C19EA"/>
    <w:rsid w:val="003C358A"/>
    <w:rsid w:val="003C3CEF"/>
    <w:rsid w:val="003C75AA"/>
    <w:rsid w:val="003D5301"/>
    <w:rsid w:val="003F2D09"/>
    <w:rsid w:val="0040696A"/>
    <w:rsid w:val="0042237C"/>
    <w:rsid w:val="00454F22"/>
    <w:rsid w:val="004A4FE9"/>
    <w:rsid w:val="004A5B89"/>
    <w:rsid w:val="004C1C99"/>
    <w:rsid w:val="004C56D7"/>
    <w:rsid w:val="004D3383"/>
    <w:rsid w:val="004D745B"/>
    <w:rsid w:val="004E17B2"/>
    <w:rsid w:val="004F0053"/>
    <w:rsid w:val="00500940"/>
    <w:rsid w:val="0051048B"/>
    <w:rsid w:val="00512D9A"/>
    <w:rsid w:val="005351AE"/>
    <w:rsid w:val="00546A3C"/>
    <w:rsid w:val="00562CFC"/>
    <w:rsid w:val="00570AD6"/>
    <w:rsid w:val="00583612"/>
    <w:rsid w:val="00590AEB"/>
    <w:rsid w:val="00594388"/>
    <w:rsid w:val="005B650C"/>
    <w:rsid w:val="005C7DE0"/>
    <w:rsid w:val="005E7C87"/>
    <w:rsid w:val="005F4CC2"/>
    <w:rsid w:val="005F509F"/>
    <w:rsid w:val="00610E86"/>
    <w:rsid w:val="00614F68"/>
    <w:rsid w:val="0061788F"/>
    <w:rsid w:val="006257ED"/>
    <w:rsid w:val="00636E5A"/>
    <w:rsid w:val="006676BB"/>
    <w:rsid w:val="00682177"/>
    <w:rsid w:val="00687D78"/>
    <w:rsid w:val="00697361"/>
    <w:rsid w:val="006B5557"/>
    <w:rsid w:val="006C6BDD"/>
    <w:rsid w:val="00710F27"/>
    <w:rsid w:val="00725CE3"/>
    <w:rsid w:val="00732B57"/>
    <w:rsid w:val="00740278"/>
    <w:rsid w:val="00742433"/>
    <w:rsid w:val="007839E3"/>
    <w:rsid w:val="00785B7C"/>
    <w:rsid w:val="007A14B5"/>
    <w:rsid w:val="007A61CF"/>
    <w:rsid w:val="007D015C"/>
    <w:rsid w:val="007D37CE"/>
    <w:rsid w:val="007D5F70"/>
    <w:rsid w:val="007F43CC"/>
    <w:rsid w:val="0080054B"/>
    <w:rsid w:val="00805CBB"/>
    <w:rsid w:val="0081548F"/>
    <w:rsid w:val="00815AD7"/>
    <w:rsid w:val="00824010"/>
    <w:rsid w:val="00830923"/>
    <w:rsid w:val="0086095F"/>
    <w:rsid w:val="008630D7"/>
    <w:rsid w:val="00871398"/>
    <w:rsid w:val="00875379"/>
    <w:rsid w:val="00881D9E"/>
    <w:rsid w:val="008A297E"/>
    <w:rsid w:val="008A4EC1"/>
    <w:rsid w:val="008F6E2E"/>
    <w:rsid w:val="008F7871"/>
    <w:rsid w:val="009149CF"/>
    <w:rsid w:val="0091550B"/>
    <w:rsid w:val="00946599"/>
    <w:rsid w:val="0095250B"/>
    <w:rsid w:val="00960A37"/>
    <w:rsid w:val="00960B0D"/>
    <w:rsid w:val="00966837"/>
    <w:rsid w:val="0098578D"/>
    <w:rsid w:val="009926B4"/>
    <w:rsid w:val="009E3D66"/>
    <w:rsid w:val="009F2BF5"/>
    <w:rsid w:val="009F6F5B"/>
    <w:rsid w:val="00A034D2"/>
    <w:rsid w:val="00A124B5"/>
    <w:rsid w:val="00A214B8"/>
    <w:rsid w:val="00A60AEB"/>
    <w:rsid w:val="00A62214"/>
    <w:rsid w:val="00A63DE8"/>
    <w:rsid w:val="00A73627"/>
    <w:rsid w:val="00A94BC2"/>
    <w:rsid w:val="00A974DD"/>
    <w:rsid w:val="00AA2922"/>
    <w:rsid w:val="00AA4192"/>
    <w:rsid w:val="00AA48CC"/>
    <w:rsid w:val="00AB7023"/>
    <w:rsid w:val="00AC4F54"/>
    <w:rsid w:val="00AC59D8"/>
    <w:rsid w:val="00AC7C0D"/>
    <w:rsid w:val="00AD10CC"/>
    <w:rsid w:val="00AE1943"/>
    <w:rsid w:val="00B01D68"/>
    <w:rsid w:val="00B325F7"/>
    <w:rsid w:val="00B35309"/>
    <w:rsid w:val="00B43351"/>
    <w:rsid w:val="00B44E61"/>
    <w:rsid w:val="00B57CE1"/>
    <w:rsid w:val="00B624F9"/>
    <w:rsid w:val="00B74365"/>
    <w:rsid w:val="00B80824"/>
    <w:rsid w:val="00B8554D"/>
    <w:rsid w:val="00BA6C44"/>
    <w:rsid w:val="00BB71D3"/>
    <w:rsid w:val="00BC469D"/>
    <w:rsid w:val="00C024B7"/>
    <w:rsid w:val="00C118D9"/>
    <w:rsid w:val="00C15024"/>
    <w:rsid w:val="00C23A93"/>
    <w:rsid w:val="00C360FC"/>
    <w:rsid w:val="00C36F72"/>
    <w:rsid w:val="00C42725"/>
    <w:rsid w:val="00C579B2"/>
    <w:rsid w:val="00C60C71"/>
    <w:rsid w:val="00C66B6D"/>
    <w:rsid w:val="00C70F67"/>
    <w:rsid w:val="00CA4D7B"/>
    <w:rsid w:val="00CC177D"/>
    <w:rsid w:val="00CC1E43"/>
    <w:rsid w:val="00CC2F6C"/>
    <w:rsid w:val="00CC4E3A"/>
    <w:rsid w:val="00CC7F23"/>
    <w:rsid w:val="00CD411A"/>
    <w:rsid w:val="00CD7675"/>
    <w:rsid w:val="00CE1E92"/>
    <w:rsid w:val="00CE3EBD"/>
    <w:rsid w:val="00CF23F6"/>
    <w:rsid w:val="00D33878"/>
    <w:rsid w:val="00D40BBD"/>
    <w:rsid w:val="00D56AD3"/>
    <w:rsid w:val="00D721BD"/>
    <w:rsid w:val="00D77ABC"/>
    <w:rsid w:val="00D81FC3"/>
    <w:rsid w:val="00D97F23"/>
    <w:rsid w:val="00DA1549"/>
    <w:rsid w:val="00DA7F73"/>
    <w:rsid w:val="00DB0B4B"/>
    <w:rsid w:val="00DD2AC0"/>
    <w:rsid w:val="00DD79C5"/>
    <w:rsid w:val="00DD7D13"/>
    <w:rsid w:val="00DE3C72"/>
    <w:rsid w:val="00DF7527"/>
    <w:rsid w:val="00E2374B"/>
    <w:rsid w:val="00E51DD8"/>
    <w:rsid w:val="00E72A80"/>
    <w:rsid w:val="00E73F2F"/>
    <w:rsid w:val="00E752A0"/>
    <w:rsid w:val="00E81CF8"/>
    <w:rsid w:val="00E85EA9"/>
    <w:rsid w:val="00EA29BB"/>
    <w:rsid w:val="00EB40C3"/>
    <w:rsid w:val="00EC2A9F"/>
    <w:rsid w:val="00ED682E"/>
    <w:rsid w:val="00EF479D"/>
    <w:rsid w:val="00F01DD6"/>
    <w:rsid w:val="00F02F80"/>
    <w:rsid w:val="00F10B7D"/>
    <w:rsid w:val="00F26355"/>
    <w:rsid w:val="00F3429D"/>
    <w:rsid w:val="00F452F7"/>
    <w:rsid w:val="00F45EE3"/>
    <w:rsid w:val="00F66F64"/>
    <w:rsid w:val="00F67EB4"/>
    <w:rsid w:val="00F76DE9"/>
    <w:rsid w:val="00F81030"/>
    <w:rsid w:val="00FA2773"/>
    <w:rsid w:val="00FB336A"/>
    <w:rsid w:val="00FB4DE8"/>
    <w:rsid w:val="00FB501A"/>
    <w:rsid w:val="00FC0D64"/>
    <w:rsid w:val="00FD3B65"/>
    <w:rsid w:val="00FF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8D600"/>
  <w15:chartTrackingRefBased/>
  <w15:docId w15:val="{6127FF93-E109-4BCA-87B7-DE86A7A9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10E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5A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7F23"/>
  </w:style>
  <w:style w:type="paragraph" w:styleId="Pieddepage">
    <w:name w:val="footer"/>
    <w:basedOn w:val="Normal"/>
    <w:link w:val="PieddepageCar"/>
    <w:uiPriority w:val="99"/>
    <w:unhideWhenUsed/>
    <w:rsid w:val="00D9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7F23"/>
  </w:style>
  <w:style w:type="table" w:styleId="Grilledutableau">
    <w:name w:val="Table Grid"/>
    <w:basedOn w:val="TableauNormal"/>
    <w:uiPriority w:val="39"/>
    <w:rsid w:val="00D97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24010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610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10E86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FC0D64"/>
    <w:pPr>
      <w:tabs>
        <w:tab w:val="right" w:leader="dot" w:pos="9062"/>
      </w:tabs>
      <w:spacing w:after="100"/>
    </w:pPr>
  </w:style>
  <w:style w:type="character" w:styleId="Lienhypertexte">
    <w:name w:val="Hyperlink"/>
    <w:basedOn w:val="Policepardfaut"/>
    <w:uiPriority w:val="99"/>
    <w:unhideWhenUsed/>
    <w:rsid w:val="00E81CF8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815A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M2">
    <w:name w:val="toc 2"/>
    <w:basedOn w:val="Normal"/>
    <w:next w:val="Normal"/>
    <w:autoRedefine/>
    <w:uiPriority w:val="39"/>
    <w:unhideWhenUsed/>
    <w:rsid w:val="00815AD7"/>
    <w:pPr>
      <w:spacing w:after="100"/>
      <w:ind w:left="220"/>
    </w:pPr>
  </w:style>
  <w:style w:type="paragraph" w:styleId="Bibliographie">
    <w:name w:val="Bibliography"/>
    <w:basedOn w:val="Normal"/>
    <w:next w:val="Normal"/>
    <w:uiPriority w:val="37"/>
    <w:unhideWhenUsed/>
    <w:rsid w:val="00202EAB"/>
  </w:style>
  <w:style w:type="paragraph" w:styleId="Lgende">
    <w:name w:val="caption"/>
    <w:basedOn w:val="Normal"/>
    <w:next w:val="Normal"/>
    <w:uiPriority w:val="35"/>
    <w:unhideWhenUsed/>
    <w:qFormat/>
    <w:rsid w:val="00DB0B4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C0D6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D3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3383"/>
    <w:rPr>
      <w:rFonts w:ascii="Segoe UI" w:hAnsi="Segoe UI" w:cs="Segoe UI"/>
      <w:sz w:val="18"/>
      <w:szCs w:val="18"/>
    </w:rPr>
  </w:style>
  <w:style w:type="table" w:styleId="TableauGrille1Clair-Accentuation1">
    <w:name w:val="Grid Table 1 Light Accent 1"/>
    <w:basedOn w:val="TableauNormal"/>
    <w:uiPriority w:val="46"/>
    <w:rsid w:val="0068217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68217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682177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nonrsolue">
    <w:name w:val="Unresolved Mention"/>
    <w:basedOn w:val="Policepardfaut"/>
    <w:uiPriority w:val="99"/>
    <w:semiHidden/>
    <w:unhideWhenUsed/>
    <w:rsid w:val="00AC5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ceaninsight.com/products/light-sources/calibration-sources/wavelength-calibration-sources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moxa.com/en/products/industrial-edge-connectivity/serial-device-servers/general-device-servers/nport-5600-series/nport-5610-16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RGP16</b:Tag>
    <b:SourceType>JournalArticle</b:SourceType>
    <b:Guid>{DC12A8D9-62AB-4621-989F-A4F20574F407}</b:Guid>
    <b:Title>Hierarchical fringe tracker to co-phase and coherence very large optical interferometers</b:Title>
    <b:Year>2016</b:Year>
    <b:Author>
      <b:Author>
        <b:NameList>
          <b:Person>
            <b:Last>R. G. Petrov</b:Last>
            <b:First>A.</b:First>
            <b:Middle>Boskri, Y. Bresson, et al.,</b:Middle>
          </b:Person>
        </b:NameList>
      </b:Author>
    </b:Author>
    <b:JournalName>Optical and Infrared Interferometry and Imaging V, Proceedings of the SPIE Conf. 9907, 99071F</b:JournalName>
    <b:RefOrder>3</b:RefOrder>
  </b:Source>
  <b:Source>
    <b:Tag>Gra17</b:Tag>
    <b:SourceType>JournalArticle</b:SourceType>
    <b:Guid>{814FDCFD-D9DF-446A-8443-28FF2A259EA5}</b:Guid>
    <b:Author>
      <b:Author>
        <b:NameList>
          <b:Person>
            <b:Last>Gravity Collaboration</b:Last>
            <b:First>R.</b:First>
            <b:Middle>Abuter, M. Accardo, et al.</b:Middle>
          </b:Person>
        </b:NameList>
      </b:Author>
    </b:Author>
    <b:Title>First light for GRAVITY: Phase refreferencing</b:Title>
    <b:JournalName>Astronomy &amp; Astrophysics 602, A94</b:JournalName>
    <b:Year>2017</b:Year>
    <b:RefOrder>2</b:RefOrder>
  </b:Source>
  <b:Source>
    <b:Tag>DMo17</b:Tag>
    <b:SourceType>JournalArticle</b:SourceType>
    <b:Guid>{07390734-CE4F-4B5F-BCBE-CC0DCF3DB56F}</b:Guid>
    <b:Author>
      <b:Author>
        <b:NameList>
          <b:Person>
            <b:Last>D. Mourard</b:Last>
            <b:First>P.</b:First>
            <b:Middle>Berio, K. Perraut, et al.</b:Middle>
          </b:Person>
        </b:NameList>
      </b:Author>
    </b:Author>
    <b:Title>SPICA, Stellar Parameters and Images with a Cophased Array: a 6T visible combiner for the CHARA array</b:Title>
    <b:JournalName>Journal of the Optical Society of America A 34, A37</b:JournalName>
    <b:Year>2017</b:Year>
    <b:RefOrder>1</b:RefOrder>
  </b:Source>
  <b:Source>
    <b:Tag>LeB18</b:Tag>
    <b:SourceType>JournalArticle</b:SourceType>
    <b:Guid>{F3FB0D9A-946C-4E3A-AA6A-768209CC087F}</b:Guid>
    <b:Author>
      <b:Author>
        <b:NameList>
          <b:Person>
            <b:Last>LeBouquin</b:Last>
            <b:First>J.B.</b:First>
          </b:Person>
        </b:NameList>
      </b:Author>
    </b:Author>
    <b:Title>MIRCx MYSTIC - Preliminary Design Warm Optic</b:Title>
    <b:JournalName>Version 2.1</b:JournalName>
    <b:Year>2018</b:Year>
    <b:RefOrder>4</b:RefOrder>
  </b:Source>
  <b:Source>
    <b:Tag>Rou18</b:Tag>
    <b:SourceType>Report</b:SourceType>
    <b:Guid>{4F7C08DF-C26B-41F7-B0C5-E8ECCB9A63BB}</b:Guid>
    <b:Title>SPICA Software Preliminary Specifications</b:Title>
    <b:Year>2018</b:Year>
    <b:Author>
      <b:Author>
        <b:NameList>
          <b:Person>
            <b:Last>Rousseau</b:Last>
            <b:First>S.</b:First>
          </b:Person>
        </b:NameList>
      </b:Author>
    </b:Author>
    <b:Publisher>FT-SPICA-0003</b:Publisher>
    <b:RefOrder>5</b:RefOrder>
  </b:Source>
</b:Sources>
</file>

<file path=customXml/itemProps1.xml><?xml version="1.0" encoding="utf-8"?>
<ds:datastoreItem xmlns:ds="http://schemas.openxmlformats.org/officeDocument/2006/customXml" ds:itemID="{4B151B36-3424-4716-AAF0-1BCF73A8D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14</Pages>
  <Words>1894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Berio</dc:creator>
  <cp:keywords/>
  <dc:description>version</dc:description>
  <cp:lastModifiedBy>Philippe Berio</cp:lastModifiedBy>
  <cp:revision>68</cp:revision>
  <dcterms:created xsi:type="dcterms:W3CDTF">2020-03-17T07:50:00Z</dcterms:created>
  <dcterms:modified xsi:type="dcterms:W3CDTF">2020-07-03T10:48:00Z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sue">
    <vt:lpwstr>2</vt:lpwstr>
  </property>
  <property fmtid="{D5CDD505-2E9C-101B-9397-08002B2CF9AE}" pid="3" name="DocNumber">
    <vt:lpwstr>SPICA-VIS-0002</vt:lpwstr>
  </property>
  <property fmtid="{D5CDD505-2E9C-101B-9397-08002B2CF9AE}" pid="4" name="Date enregistrement">
    <vt:filetime>2001-01-13T10:00:00Z</vt:filetime>
  </property>
  <property fmtid="{D5CDD505-2E9C-101B-9397-08002B2CF9AE}" pid="5" name="IssueDate">
    <vt:filetime>2020-07-10T10:00:00Z</vt:filetime>
  </property>
  <property fmtid="{D5CDD505-2E9C-101B-9397-08002B2CF9AE}" pid="6" name="DocAuthors">
    <vt:lpwstr>Philippe Berio and Denis Mourard</vt:lpwstr>
  </property>
</Properties>
</file>